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CA2" w:rsidRDefault="00D21177">
      <w:pPr>
        <w:rPr>
          <w:b/>
          <w:sz w:val="28"/>
        </w:rPr>
      </w:pPr>
      <w:r w:rsidRPr="00D21177">
        <w:rPr>
          <w:b/>
          <w:sz w:val="28"/>
        </w:rPr>
        <w:t xml:space="preserve">Particle Physics Part </w:t>
      </w:r>
      <w:r w:rsidR="002E5D27">
        <w:rPr>
          <w:b/>
          <w:sz w:val="28"/>
        </w:rPr>
        <w:t>II</w:t>
      </w:r>
      <w:r w:rsidRPr="00D21177">
        <w:rPr>
          <w:b/>
          <w:sz w:val="28"/>
        </w:rPr>
        <w:t xml:space="preserve"> - </w:t>
      </w:r>
      <w:r w:rsidR="002E5D27">
        <w:rPr>
          <w:b/>
          <w:sz w:val="28"/>
        </w:rPr>
        <w:t>Conservation Laws and Quarks</w:t>
      </w:r>
    </w:p>
    <w:p w:rsidR="00410CA2" w:rsidRPr="005509E8" w:rsidRDefault="00410CA2">
      <w:pPr>
        <w:rPr>
          <w:b/>
        </w:rPr>
      </w:pPr>
      <w:r w:rsidRPr="005509E8">
        <w:rPr>
          <w:b/>
        </w:rPr>
        <w:t>Conservation Laws:</w:t>
      </w:r>
    </w:p>
    <w:p w:rsidR="00410CA2" w:rsidRPr="00410CA2" w:rsidRDefault="00410CA2">
      <w:r>
        <w:t>Charge</w:t>
      </w:r>
      <w:r>
        <w:tab/>
      </w:r>
      <w:r>
        <w:tab/>
      </w:r>
      <w:r>
        <w:tab/>
      </w:r>
      <w:r>
        <w:tab/>
      </w:r>
      <w:r>
        <w:tab/>
        <w:t>Mass/Energy</w:t>
      </w:r>
      <w:r>
        <w:tab/>
      </w:r>
      <w:r>
        <w:tab/>
      </w:r>
      <w:r>
        <w:tab/>
      </w:r>
      <w:r>
        <w:tab/>
        <w:t>Nucleon #</w:t>
      </w:r>
    </w:p>
    <w:p w:rsidR="00410CA2" w:rsidRPr="00410CA2" w:rsidRDefault="00410CA2"/>
    <w:p w:rsidR="00410CA2" w:rsidRPr="00410CA2" w:rsidRDefault="00410CA2"/>
    <w:p w:rsidR="00410CA2" w:rsidRPr="00410CA2" w:rsidRDefault="00410CA2">
      <w:r w:rsidRPr="005509E8">
        <w:rPr>
          <w:b/>
        </w:rPr>
        <w:t>Conservation of Baryon number:</w:t>
      </w:r>
      <w:r w:rsidRPr="00410CA2">
        <w:t xml:space="preserve"> (All Baryons are B = +1, anti-Baryons are B = -1)</w:t>
      </w:r>
    </w:p>
    <w:p w:rsidR="00410CA2" w:rsidRPr="00410CA2" w:rsidRDefault="00410CA2">
      <w:r w:rsidRPr="00410CA2">
        <w:rPr>
          <w:noProof/>
        </w:rPr>
        <w:drawing>
          <wp:inline distT="0" distB="0" distL="0" distR="0">
            <wp:extent cx="6400800" cy="258687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8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77" w:rsidRDefault="00410CA2">
      <w:r w:rsidRPr="00410CA2">
        <w:t>Example</w:t>
      </w:r>
      <w:r>
        <w:t>: C</w:t>
      </w:r>
      <w:r w:rsidR="0048692A">
        <w:t>an the following reaction occur?</w:t>
      </w:r>
    </w:p>
    <w:p w:rsidR="00410CA2" w:rsidRDefault="00410CA2"/>
    <w:p w:rsidR="00410CA2" w:rsidRPr="00410CA2" w:rsidRDefault="005509E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21590</wp:posOffset>
            </wp:positionV>
            <wp:extent cx="2175510" cy="1512570"/>
            <wp:effectExtent l="19050" t="0" r="0" b="0"/>
            <wp:wrapSquare wrapText="bothSides"/>
            <wp:docPr id="1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CA2">
        <w:tab/>
      </w:r>
      <w:r w:rsidR="00410CA2">
        <w:tab/>
      </w:r>
      <w:r w:rsidR="00410CA2">
        <w:tab/>
        <w:t xml:space="preserve">p    +    n    </w:t>
      </w:r>
      <w:r w:rsidR="00410CA2">
        <w:rPr>
          <w:rFonts w:cs="Times New Roman"/>
        </w:rPr>
        <w:t>→</w:t>
      </w:r>
      <w:r w:rsidR="00410CA2">
        <w:t xml:space="preserve">    p    +    p    +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</m:oMath>
    </w:p>
    <w:p w:rsidR="00410CA2" w:rsidRPr="00410CA2" w:rsidRDefault="00410CA2"/>
    <w:p w:rsidR="00410CA2" w:rsidRDefault="00410CA2">
      <w:r>
        <w:t>Charge:</w:t>
      </w:r>
    </w:p>
    <w:p w:rsidR="00410CA2" w:rsidRDefault="00410CA2"/>
    <w:p w:rsidR="00410CA2" w:rsidRPr="00410CA2" w:rsidRDefault="00410CA2">
      <w:r>
        <w:t>Mass/Energy</w:t>
      </w:r>
    </w:p>
    <w:p w:rsidR="00D42374" w:rsidRDefault="00D42374"/>
    <w:p w:rsidR="00D42374" w:rsidRDefault="00D42374">
      <w:r>
        <w:t>Baryon #</w:t>
      </w:r>
    </w:p>
    <w:p w:rsidR="00D42374" w:rsidRDefault="00D42374"/>
    <w:p w:rsidR="005509E8" w:rsidRDefault="00D42374">
      <w:r w:rsidRPr="005509E8">
        <w:rPr>
          <w:b/>
        </w:rPr>
        <w:t>Conservation of Lepton number:</w:t>
      </w:r>
      <w:r>
        <w:t xml:space="preserve">  (</w:t>
      </w:r>
      <w:r w:rsidR="005509E8">
        <w:t>Conserved by type L</w:t>
      </w:r>
      <w:r w:rsidR="005509E8" w:rsidRPr="005509E8">
        <w:rPr>
          <w:vertAlign w:val="subscript"/>
        </w:rPr>
        <w:t>e</w:t>
      </w:r>
      <w:r w:rsidR="005509E8">
        <w:t>, L</w:t>
      </w:r>
      <w:r w:rsidR="005509E8" w:rsidRPr="005509E8">
        <w:rPr>
          <w:vertAlign w:val="subscript"/>
        </w:rPr>
        <w:t>m</w:t>
      </w:r>
      <w:r w:rsidR="005509E8">
        <w:t xml:space="preserve">, </w:t>
      </w:r>
      <w:proofErr w:type="spellStart"/>
      <w:r w:rsidR="005509E8">
        <w:t>L</w:t>
      </w:r>
      <w:r w:rsidR="005509E8" w:rsidRPr="005509E8">
        <w:rPr>
          <w:rFonts w:cs="Times New Roman"/>
          <w:vertAlign w:val="subscript"/>
        </w:rPr>
        <w:t>τ</w:t>
      </w:r>
      <w:proofErr w:type="spellEnd"/>
      <w:r w:rsidR="005509E8">
        <w:t>)</w:t>
      </w:r>
    </w:p>
    <w:p w:rsidR="00D8609D" w:rsidRPr="00410CA2" w:rsidRDefault="005509E8">
      <w:r>
        <w:rPr>
          <w:noProof/>
        </w:rPr>
        <w:drawing>
          <wp:inline distT="0" distB="0" distL="0" distR="0">
            <wp:extent cx="6400800" cy="1598757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9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D8609D" w:rsidTr="00D8609D">
        <w:tc>
          <w:tcPr>
            <w:tcW w:w="5148" w:type="dxa"/>
          </w:tcPr>
          <w:p w:rsidR="00D8609D" w:rsidRDefault="00D8609D">
            <w:pPr>
              <w:rPr>
                <w:rFonts w:eastAsia="+mn-ea" w:cs="+mn-cs"/>
                <w:color w:val="000000"/>
                <w:kern w:val="24"/>
                <w:sz w:val="28"/>
                <w:szCs w:val="56"/>
              </w:rPr>
            </w:pPr>
            <w:r>
              <w:rPr>
                <w:rFonts w:eastAsia="+mn-ea" w:cs="+mn-cs"/>
                <w:color w:val="000000"/>
                <w:kern w:val="24"/>
                <w:sz w:val="28"/>
                <w:szCs w:val="56"/>
              </w:rPr>
              <w:t>Can this decay occur?</w:t>
            </w:r>
          </w:p>
          <w:p w:rsidR="00D8609D" w:rsidRDefault="00D8609D">
            <w:pPr>
              <w:rPr>
                <w:rFonts w:eastAsia="+mn-ea" w:cs="+mn-cs"/>
                <w:color w:val="000000"/>
                <w:kern w:val="24"/>
                <w:position w:val="-14"/>
                <w:sz w:val="28"/>
                <w:szCs w:val="56"/>
              </w:rPr>
            </w:pPr>
            <w:r>
              <w:rPr>
                <w:rFonts w:eastAsia="+mn-ea" w:cs="+mn-cs"/>
                <w:color w:val="000000"/>
                <w:kern w:val="24"/>
                <w:sz w:val="28"/>
                <w:szCs w:val="56"/>
              </w:rPr>
              <w:t xml:space="preserve">             </w:t>
            </w:r>
            <w:r w:rsidRPr="00D8609D">
              <w:rPr>
                <w:rFonts w:eastAsia="+mn-ea" w:cs="+mn-cs"/>
                <w:color w:val="000000"/>
                <w:kern w:val="24"/>
                <w:sz w:val="28"/>
                <w:szCs w:val="56"/>
              </w:rPr>
              <w:t>τ</w:t>
            </w:r>
            <w:r w:rsidRPr="00D8609D">
              <w:rPr>
                <w:rFonts w:eastAsia="+mn-ea" w:cs="+mn-cs"/>
                <w:color w:val="000000"/>
                <w:kern w:val="24"/>
                <w:position w:val="17"/>
                <w:sz w:val="28"/>
                <w:szCs w:val="56"/>
              </w:rPr>
              <w:t>-</w:t>
            </w:r>
            <w:r w:rsidRPr="00D8609D">
              <w:rPr>
                <w:rFonts w:eastAsia="+mn-ea" w:cs="+mn-cs"/>
                <w:color w:val="000000"/>
                <w:kern w:val="24"/>
                <w:sz w:val="28"/>
                <w:szCs w:val="56"/>
              </w:rPr>
              <w:t xml:space="preserve">    →    </w:t>
            </w:r>
            <w:r w:rsidRPr="00D8609D">
              <w:rPr>
                <w:rFonts w:eastAsia="+mn-ea" w:hAnsi="Symbol" w:cs="+mn-cs"/>
                <w:color w:val="000000"/>
                <w:kern w:val="24"/>
                <w:sz w:val="28"/>
                <w:szCs w:val="56"/>
              </w:rPr>
              <w:sym w:font="Symbol" w:char="0070"/>
            </w:r>
            <w:r w:rsidRPr="00D8609D">
              <w:rPr>
                <w:rFonts w:eastAsia="+mn-ea" w:cs="+mn-cs"/>
                <w:color w:val="000000"/>
                <w:kern w:val="24"/>
                <w:position w:val="17"/>
                <w:sz w:val="28"/>
                <w:szCs w:val="56"/>
              </w:rPr>
              <w:t>-</w:t>
            </w:r>
            <w:r w:rsidRPr="00D8609D">
              <w:rPr>
                <w:rFonts w:eastAsia="+mn-ea" w:cs="+mn-cs"/>
                <w:color w:val="000000"/>
                <w:kern w:val="24"/>
                <w:sz w:val="28"/>
                <w:szCs w:val="56"/>
              </w:rPr>
              <w:t xml:space="preserve">    +    </w:t>
            </w:r>
            <w:r w:rsidRPr="00D8609D">
              <w:rPr>
                <w:rFonts w:eastAsia="+mn-ea" w:hAnsi="Symbol" w:cs="+mn-cs"/>
                <w:color w:val="000000"/>
                <w:kern w:val="24"/>
                <w:sz w:val="28"/>
                <w:szCs w:val="56"/>
              </w:rPr>
              <w:sym w:font="Symbol" w:char="0070"/>
            </w:r>
            <w:r w:rsidRPr="005C3E5C">
              <w:rPr>
                <w:rFonts w:eastAsia="+mn-ea" w:cs="+mn-cs"/>
                <w:color w:val="000000"/>
                <w:kern w:val="24"/>
                <w:position w:val="17"/>
                <w:sz w:val="20"/>
                <w:szCs w:val="56"/>
              </w:rPr>
              <w:t>o</w:t>
            </w:r>
            <w:r w:rsidRPr="00D8609D">
              <w:rPr>
                <w:rFonts w:eastAsia="+mn-ea" w:cs="+mn-cs"/>
                <w:color w:val="000000"/>
                <w:kern w:val="24"/>
                <w:sz w:val="28"/>
                <w:szCs w:val="56"/>
              </w:rPr>
              <w:t xml:space="preserve">    +    </w:t>
            </w:r>
            <w:r w:rsidRPr="00D8609D">
              <w:rPr>
                <w:rFonts w:eastAsia="+mn-ea" w:hAnsi="Symbol" w:cs="+mn-cs"/>
                <w:color w:val="000000"/>
                <w:kern w:val="24"/>
                <w:sz w:val="28"/>
                <w:szCs w:val="56"/>
              </w:rPr>
              <w:sym w:font="Symbol" w:char="0075"/>
            </w:r>
            <w:r w:rsidRPr="00D8609D">
              <w:rPr>
                <w:rFonts w:eastAsia="+mn-ea" w:cs="+mn-cs"/>
                <w:color w:val="000000"/>
                <w:kern w:val="24"/>
                <w:position w:val="-14"/>
                <w:sz w:val="28"/>
                <w:szCs w:val="56"/>
                <w:lang w:val="el-GR"/>
              </w:rPr>
              <w:t>τ</w:t>
            </w:r>
          </w:p>
          <w:p w:rsidR="00D8609D" w:rsidRDefault="00D8609D">
            <w:pPr>
              <w:rPr>
                <w:rFonts w:eastAsia="+mn-ea" w:cs="+mn-cs"/>
                <w:color w:val="000000"/>
                <w:kern w:val="24"/>
                <w:position w:val="-14"/>
                <w:sz w:val="28"/>
                <w:szCs w:val="56"/>
              </w:rPr>
            </w:pPr>
          </w:p>
          <w:p w:rsidR="00D8609D" w:rsidRDefault="00D8609D">
            <w:pPr>
              <w:rPr>
                <w:rFonts w:eastAsia="+mn-ea" w:cs="+mn-cs"/>
                <w:color w:val="000000"/>
                <w:kern w:val="24"/>
                <w:position w:val="-14"/>
                <w:sz w:val="28"/>
                <w:szCs w:val="56"/>
              </w:rPr>
            </w:pPr>
          </w:p>
          <w:p w:rsidR="00D8609D" w:rsidRDefault="00D8609D">
            <w:pPr>
              <w:rPr>
                <w:rFonts w:eastAsia="+mn-ea" w:cs="+mn-cs"/>
                <w:color w:val="000000"/>
                <w:kern w:val="24"/>
                <w:position w:val="-14"/>
                <w:sz w:val="28"/>
                <w:szCs w:val="56"/>
              </w:rPr>
            </w:pPr>
          </w:p>
          <w:p w:rsidR="00D8609D" w:rsidRDefault="00D8609D">
            <w:pPr>
              <w:rPr>
                <w:rFonts w:eastAsia="+mn-ea" w:cs="+mn-cs"/>
                <w:color w:val="000000"/>
                <w:kern w:val="24"/>
                <w:position w:val="-14"/>
                <w:sz w:val="28"/>
                <w:szCs w:val="56"/>
              </w:rPr>
            </w:pPr>
          </w:p>
          <w:p w:rsidR="00D8609D" w:rsidRDefault="00D8609D">
            <w:pPr>
              <w:rPr>
                <w:rFonts w:eastAsia="+mn-ea" w:cs="+mn-cs"/>
                <w:color w:val="000000"/>
                <w:kern w:val="24"/>
                <w:position w:val="-14"/>
                <w:sz w:val="28"/>
                <w:szCs w:val="56"/>
              </w:rPr>
            </w:pPr>
          </w:p>
          <w:p w:rsidR="00A1058C" w:rsidRPr="00D8609D" w:rsidRDefault="00A1058C"/>
        </w:tc>
        <w:tc>
          <w:tcPr>
            <w:tcW w:w="5148" w:type="dxa"/>
          </w:tcPr>
          <w:p w:rsidR="00D8609D" w:rsidRDefault="00CF5F4A">
            <w:r>
              <w:t>Find the missing decay product:</w:t>
            </w:r>
          </w:p>
          <w:p w:rsidR="00CF5F4A" w:rsidRDefault="00CF5F4A">
            <w:r>
              <w:rPr>
                <w:rFonts w:eastAsia="+mn-ea" w:cs="+mn-cs"/>
                <w:color w:val="000000"/>
                <w:kern w:val="24"/>
                <w:sz w:val="32"/>
                <w:szCs w:val="56"/>
              </w:rPr>
              <w:t xml:space="preserve">           </w:t>
            </w:r>
            <w:r w:rsidRPr="00CF5F4A">
              <w:rPr>
                <w:rFonts w:eastAsia="+mn-ea" w:cs="+mn-cs"/>
                <w:color w:val="000000"/>
                <w:kern w:val="24"/>
                <w:sz w:val="32"/>
                <w:szCs w:val="56"/>
              </w:rPr>
              <w:t>τ</w:t>
            </w:r>
            <w:r w:rsidRPr="00CF5F4A">
              <w:rPr>
                <w:rFonts w:eastAsia="+mn-ea" w:cs="+mn-cs"/>
                <w:color w:val="000000"/>
                <w:kern w:val="24"/>
                <w:position w:val="17"/>
                <w:sz w:val="32"/>
                <w:szCs w:val="56"/>
              </w:rPr>
              <w:t>-</w:t>
            </w:r>
            <w:r w:rsidRPr="00CF5F4A">
              <w:rPr>
                <w:rFonts w:eastAsia="+mn-ea" w:cs="+mn-cs"/>
                <w:color w:val="000000"/>
                <w:kern w:val="24"/>
                <w:sz w:val="32"/>
                <w:szCs w:val="56"/>
              </w:rPr>
              <w:t xml:space="preserve">    →    </w:t>
            </w:r>
            <w:r w:rsidRPr="00CF5F4A">
              <w:rPr>
                <w:rFonts w:eastAsia="+mn-ea" w:hAnsi="Symbol" w:cs="+mn-cs"/>
                <w:color w:val="000000"/>
                <w:kern w:val="24"/>
                <w:sz w:val="32"/>
                <w:szCs w:val="56"/>
              </w:rPr>
              <w:sym w:font="Symbol" w:char="0075"/>
            </w:r>
            <w:r w:rsidRPr="00CF5F4A">
              <w:rPr>
                <w:rFonts w:eastAsia="+mn-ea" w:cs="+mn-cs"/>
                <w:color w:val="000000"/>
                <w:kern w:val="24"/>
                <w:position w:val="-14"/>
                <w:sz w:val="32"/>
                <w:szCs w:val="56"/>
                <w:lang w:val="el-GR"/>
              </w:rPr>
              <w:t>τ</w:t>
            </w:r>
            <w:r w:rsidRPr="00CF5F4A">
              <w:rPr>
                <w:rFonts w:eastAsia="+mn-ea" w:cs="+mn-cs"/>
                <w:color w:val="000000"/>
                <w:kern w:val="24"/>
                <w:sz w:val="32"/>
                <w:szCs w:val="56"/>
              </w:rPr>
              <w:t xml:space="preserve">    +    e-    +     ??</w:t>
            </w:r>
          </w:p>
        </w:tc>
      </w:tr>
    </w:tbl>
    <w:p w:rsidR="00410CA2" w:rsidRPr="00410CA2" w:rsidRDefault="00410CA2">
      <w:r w:rsidRPr="00410CA2">
        <w:br w:type="page"/>
      </w:r>
    </w:p>
    <w:p w:rsidR="00D8609D" w:rsidRDefault="00D8609D">
      <w:r>
        <w:lastRenderedPageBreak/>
        <w:t>Quark Theory:</w:t>
      </w:r>
    </w:p>
    <w:p w:rsidR="00BC392F" w:rsidRDefault="00D8609D">
      <w:r w:rsidRPr="00D8609D">
        <w:rPr>
          <w:noProof/>
        </w:rPr>
        <w:drawing>
          <wp:inline distT="0" distB="0" distL="0" distR="0">
            <wp:extent cx="4524815" cy="2440745"/>
            <wp:effectExtent l="19050" t="0" r="9085" b="0"/>
            <wp:docPr id="11" name="Picture 7" descr="S:\Images\32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97" name="Picture 5" descr="S:\Images\32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08" cy="244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1D2" w:rsidRDefault="00A901D2">
      <w:r>
        <w:rPr>
          <w:noProof/>
        </w:rPr>
        <w:pict>
          <v:rect id="_x0000_s1027" style="position:absolute;margin-left:104.4pt;margin-top:23.3pt;width:29.35pt;height:255.3pt;z-index:251661312"/>
        </w:pict>
      </w:r>
      <w:r w:rsidR="00BC392F">
        <w:rPr>
          <w:noProof/>
        </w:rPr>
        <w:drawing>
          <wp:inline distT="0" distB="0" distL="0" distR="0">
            <wp:extent cx="4658360" cy="3566160"/>
            <wp:effectExtent l="19050" t="0" r="889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6178" b="3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9D" w:rsidRDefault="00BC392F">
      <w:r>
        <w:rPr>
          <w:noProof/>
        </w:rPr>
        <w:pict>
          <v:rect id="_x0000_s1026" style="position:absolute;margin-left:-274.1pt;margin-top:29pt;width:32.7pt;height:257pt;z-index:251660288"/>
        </w:pict>
      </w:r>
      <w:r w:rsidR="003B4BEF">
        <w:t xml:space="preserve">Match these quark </w:t>
      </w:r>
      <w:r w:rsidR="005520CF">
        <w:t>contents</w:t>
      </w:r>
      <w:r w:rsidR="003B4BEF">
        <w:t xml:space="preserve"> with the Baryon:</w:t>
      </w:r>
      <w:r w:rsidR="0006384A">
        <w:t xml:space="preserve">  (Figure out the content of the rest!)</w:t>
      </w:r>
    </w:p>
    <w:tbl>
      <w:tblPr>
        <w:tblStyle w:val="TableGrid"/>
        <w:tblW w:w="0" w:type="auto"/>
        <w:tblLook w:val="04A0"/>
      </w:tblPr>
      <w:tblGrid>
        <w:gridCol w:w="648"/>
        <w:gridCol w:w="1440"/>
        <w:gridCol w:w="1080"/>
        <w:gridCol w:w="1080"/>
        <w:gridCol w:w="1080"/>
      </w:tblGrid>
      <w:tr w:rsidR="00A901D2" w:rsidTr="0006384A">
        <w:trPr>
          <w:trHeight w:val="360"/>
        </w:trPr>
        <w:tc>
          <w:tcPr>
            <w:tcW w:w="648" w:type="dxa"/>
          </w:tcPr>
          <w:p w:rsidR="00A901D2" w:rsidRDefault="00A901D2" w:rsidP="00B434DC">
            <w:pPr>
              <w:jc w:val="center"/>
            </w:pPr>
          </w:p>
        </w:tc>
        <w:tc>
          <w:tcPr>
            <w:tcW w:w="1440" w:type="dxa"/>
          </w:tcPr>
          <w:p w:rsidR="00A901D2" w:rsidRDefault="00A901D2" w:rsidP="00B434DC">
            <w:pPr>
              <w:jc w:val="center"/>
            </w:pPr>
            <w:r>
              <w:t>q</w:t>
            </w:r>
          </w:p>
        </w:tc>
        <w:tc>
          <w:tcPr>
            <w:tcW w:w="1080" w:type="dxa"/>
          </w:tcPr>
          <w:p w:rsidR="00A901D2" w:rsidRDefault="00A901D2" w:rsidP="00B434DC">
            <w:pPr>
              <w:jc w:val="center"/>
            </w:pPr>
            <w:r>
              <w:t>s</w:t>
            </w:r>
          </w:p>
        </w:tc>
        <w:tc>
          <w:tcPr>
            <w:tcW w:w="1080" w:type="dxa"/>
          </w:tcPr>
          <w:p w:rsidR="00A901D2" w:rsidRDefault="00A901D2" w:rsidP="00B434DC">
            <w:pPr>
              <w:jc w:val="center"/>
            </w:pPr>
            <w:r>
              <w:t>c</w:t>
            </w:r>
          </w:p>
        </w:tc>
        <w:tc>
          <w:tcPr>
            <w:tcW w:w="1080" w:type="dxa"/>
          </w:tcPr>
          <w:p w:rsidR="00A901D2" w:rsidRDefault="00A901D2" w:rsidP="00B434DC">
            <w:pPr>
              <w:jc w:val="center"/>
            </w:pPr>
            <w:r>
              <w:t>b</w:t>
            </w:r>
          </w:p>
        </w:tc>
      </w:tr>
      <w:tr w:rsidR="00A901D2" w:rsidTr="00D87D9D">
        <w:trPr>
          <w:trHeight w:val="576"/>
        </w:trPr>
        <w:tc>
          <w:tcPr>
            <w:tcW w:w="648" w:type="dxa"/>
          </w:tcPr>
          <w:p w:rsidR="00A901D2" w:rsidRDefault="00A901D2">
            <w:proofErr w:type="spellStart"/>
            <w:r>
              <w:t>udd</w:t>
            </w:r>
            <w:proofErr w:type="spellEnd"/>
          </w:p>
        </w:tc>
        <w:tc>
          <w:tcPr>
            <w:tcW w:w="144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</w:tr>
      <w:tr w:rsidR="00A901D2" w:rsidTr="00D87D9D">
        <w:trPr>
          <w:trHeight w:val="576"/>
        </w:trPr>
        <w:tc>
          <w:tcPr>
            <w:tcW w:w="648" w:type="dxa"/>
          </w:tcPr>
          <w:p w:rsidR="00A901D2" w:rsidRDefault="00A901D2">
            <w:proofErr w:type="spellStart"/>
            <w:r>
              <w:t>uud</w:t>
            </w:r>
            <w:proofErr w:type="spellEnd"/>
          </w:p>
        </w:tc>
        <w:tc>
          <w:tcPr>
            <w:tcW w:w="144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</w:tr>
      <w:tr w:rsidR="00A901D2" w:rsidTr="00D87D9D">
        <w:trPr>
          <w:trHeight w:val="576"/>
        </w:trPr>
        <w:tc>
          <w:tcPr>
            <w:tcW w:w="648" w:type="dxa"/>
          </w:tcPr>
          <w:p w:rsidR="00A901D2" w:rsidRDefault="00B434DC">
            <w:proofErr w:type="spellStart"/>
            <w:r>
              <w:t>udb</w:t>
            </w:r>
            <w:proofErr w:type="spellEnd"/>
          </w:p>
        </w:tc>
        <w:tc>
          <w:tcPr>
            <w:tcW w:w="144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</w:tr>
      <w:tr w:rsidR="00A901D2" w:rsidTr="00D87D9D">
        <w:trPr>
          <w:trHeight w:val="576"/>
        </w:trPr>
        <w:tc>
          <w:tcPr>
            <w:tcW w:w="648" w:type="dxa"/>
          </w:tcPr>
          <w:p w:rsidR="00A901D2" w:rsidRDefault="00B434DC">
            <w:proofErr w:type="spellStart"/>
            <w:r>
              <w:t>ddc</w:t>
            </w:r>
            <w:proofErr w:type="spellEnd"/>
          </w:p>
        </w:tc>
        <w:tc>
          <w:tcPr>
            <w:tcW w:w="144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</w:tr>
      <w:tr w:rsidR="00A901D2" w:rsidTr="00D87D9D">
        <w:trPr>
          <w:trHeight w:val="576"/>
        </w:trPr>
        <w:tc>
          <w:tcPr>
            <w:tcW w:w="648" w:type="dxa"/>
          </w:tcPr>
          <w:p w:rsidR="00A901D2" w:rsidRDefault="00B434DC">
            <w:proofErr w:type="spellStart"/>
            <w:r>
              <w:t>udc</w:t>
            </w:r>
            <w:proofErr w:type="spellEnd"/>
          </w:p>
        </w:tc>
        <w:tc>
          <w:tcPr>
            <w:tcW w:w="144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</w:tr>
      <w:tr w:rsidR="00A901D2" w:rsidTr="00D87D9D">
        <w:trPr>
          <w:trHeight w:val="576"/>
        </w:trPr>
        <w:tc>
          <w:tcPr>
            <w:tcW w:w="648" w:type="dxa"/>
          </w:tcPr>
          <w:p w:rsidR="00A901D2" w:rsidRDefault="00B434DC">
            <w:proofErr w:type="spellStart"/>
            <w:r>
              <w:t>dds</w:t>
            </w:r>
            <w:proofErr w:type="spellEnd"/>
          </w:p>
        </w:tc>
        <w:tc>
          <w:tcPr>
            <w:tcW w:w="144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</w:tr>
      <w:tr w:rsidR="00A901D2" w:rsidTr="00D87D9D">
        <w:trPr>
          <w:trHeight w:val="576"/>
        </w:trPr>
        <w:tc>
          <w:tcPr>
            <w:tcW w:w="648" w:type="dxa"/>
          </w:tcPr>
          <w:p w:rsidR="00A901D2" w:rsidRDefault="00B434DC">
            <w:proofErr w:type="spellStart"/>
            <w:r>
              <w:t>udb</w:t>
            </w:r>
            <w:proofErr w:type="spellEnd"/>
          </w:p>
        </w:tc>
        <w:tc>
          <w:tcPr>
            <w:tcW w:w="144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  <w:tc>
          <w:tcPr>
            <w:tcW w:w="1080" w:type="dxa"/>
          </w:tcPr>
          <w:p w:rsidR="00A901D2" w:rsidRDefault="00A901D2"/>
        </w:tc>
      </w:tr>
    </w:tbl>
    <w:p w:rsidR="00CF6245" w:rsidRDefault="00CF6245"/>
    <w:sectPr w:rsidR="00CF6245" w:rsidSect="00D87D9D">
      <w:pgSz w:w="12240" w:h="15840"/>
      <w:pgMar w:top="720" w:right="1080" w:bottom="9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/>
  <w:defaultTabStop w:val="720"/>
  <w:drawingGridHorizontalSpacing w:val="120"/>
  <w:displayHorizontalDrawingGridEvery w:val="2"/>
  <w:characterSpacingControl w:val="doNotCompress"/>
  <w:compat/>
  <w:rsids>
    <w:rsidRoot w:val="00DC403D"/>
    <w:rsid w:val="0006384A"/>
    <w:rsid w:val="000A7E21"/>
    <w:rsid w:val="001F4FC4"/>
    <w:rsid w:val="002E5D27"/>
    <w:rsid w:val="00312EB8"/>
    <w:rsid w:val="003B4BEF"/>
    <w:rsid w:val="003F7036"/>
    <w:rsid w:val="00410CA2"/>
    <w:rsid w:val="0048692A"/>
    <w:rsid w:val="004B5258"/>
    <w:rsid w:val="005318E5"/>
    <w:rsid w:val="005509E8"/>
    <w:rsid w:val="005520CF"/>
    <w:rsid w:val="005C3E5C"/>
    <w:rsid w:val="006A2536"/>
    <w:rsid w:val="006B2EF9"/>
    <w:rsid w:val="00720D0E"/>
    <w:rsid w:val="007347D2"/>
    <w:rsid w:val="007F5D60"/>
    <w:rsid w:val="008C1BB0"/>
    <w:rsid w:val="00930B23"/>
    <w:rsid w:val="00A1058C"/>
    <w:rsid w:val="00A42499"/>
    <w:rsid w:val="00A62626"/>
    <w:rsid w:val="00A901D2"/>
    <w:rsid w:val="00B1147E"/>
    <w:rsid w:val="00B434DC"/>
    <w:rsid w:val="00B9088F"/>
    <w:rsid w:val="00BC392F"/>
    <w:rsid w:val="00BE2506"/>
    <w:rsid w:val="00C854BD"/>
    <w:rsid w:val="00CA174E"/>
    <w:rsid w:val="00CC0FF2"/>
    <w:rsid w:val="00CF1E41"/>
    <w:rsid w:val="00CF5F4A"/>
    <w:rsid w:val="00CF6245"/>
    <w:rsid w:val="00D21177"/>
    <w:rsid w:val="00D42374"/>
    <w:rsid w:val="00D700D9"/>
    <w:rsid w:val="00D8609D"/>
    <w:rsid w:val="00D87D9D"/>
    <w:rsid w:val="00DB4952"/>
    <w:rsid w:val="00DC403D"/>
    <w:rsid w:val="00E8756B"/>
    <w:rsid w:val="00EE6147"/>
    <w:rsid w:val="00EF7190"/>
    <w:rsid w:val="00F34ED6"/>
    <w:rsid w:val="00F53308"/>
    <w:rsid w:val="00FB7545"/>
    <w:rsid w:val="00FD4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7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Style">
    <w:name w:val="Normal Style"/>
    <w:basedOn w:val="Normal"/>
    <w:link w:val="NormalStyleChar"/>
    <w:qFormat/>
    <w:rsid w:val="007347D2"/>
    <w:rPr>
      <w:rFonts w:cs="Times New Roman"/>
    </w:rPr>
  </w:style>
  <w:style w:type="character" w:customStyle="1" w:styleId="NormalStyleChar">
    <w:name w:val="Normal Style Char"/>
    <w:basedOn w:val="DefaultParagraphFont"/>
    <w:link w:val="NormalStyle"/>
    <w:rsid w:val="007347D2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0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03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854BD"/>
  </w:style>
  <w:style w:type="character" w:customStyle="1" w:styleId="unicode">
    <w:name w:val="unicode"/>
    <w:basedOn w:val="DefaultParagraphFont"/>
    <w:rsid w:val="00C854BD"/>
  </w:style>
  <w:style w:type="character" w:styleId="PlaceholderText">
    <w:name w:val="Placeholder Text"/>
    <w:basedOn w:val="DefaultParagraphFont"/>
    <w:uiPriority w:val="99"/>
    <w:semiHidden/>
    <w:rsid w:val="00A6262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0A7E21"/>
    <w:pPr>
      <w:spacing w:before="100" w:beforeAutospacing="1" w:after="100" w:afterAutospacing="1"/>
    </w:pPr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FD4E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1BC8FB-E7A3-4186-8A7B-DE281B77F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Murray</dc:creator>
  <cp:lastModifiedBy>Chris Murray</cp:lastModifiedBy>
  <cp:revision>12</cp:revision>
  <cp:lastPrinted>2016-03-31T00:18:00Z</cp:lastPrinted>
  <dcterms:created xsi:type="dcterms:W3CDTF">2016-04-03T22:11:00Z</dcterms:created>
  <dcterms:modified xsi:type="dcterms:W3CDTF">2016-04-04T05:04:00Z</dcterms:modified>
</cp:coreProperties>
</file>