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B62A7F">
        <w:rPr>
          <w:b/>
        </w:rPr>
        <w:t xml:space="preserve">Q Value - </w:t>
      </w:r>
      <w:r w:rsidR="00982185">
        <w:rPr>
          <w:b/>
        </w:rPr>
        <w:t xml:space="preserve">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</w:t>
      </w:r>
      <w:r w:rsidR="00B62A7F">
        <w:rPr>
          <w:b/>
        </w:rPr>
        <w:t>N</w:t>
      </w:r>
      <w:r w:rsidR="00B62A7F">
        <w:rPr>
          <w:b/>
        </w:rPr>
        <w:tab/>
      </w:r>
      <w:r w:rsidR="00B62A7F">
        <w:rPr>
          <w:b/>
        </w:rPr>
        <w:tab/>
      </w:r>
      <w:r w:rsidR="00B62A7F">
        <w:rPr>
          <w:b/>
        </w:rPr>
        <w:tab/>
      </w:r>
      <w:r w:rsidR="000023DF">
        <w:rPr>
          <w:b/>
        </w:rPr>
        <w:tab/>
      </w:r>
      <w:r>
        <w:rPr>
          <w:b/>
        </w:rPr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Default="00F628C1" w:rsidP="002C6735">
      <w:r>
        <w:t>Example:</w:t>
      </w:r>
    </w:p>
    <w:p w:rsidR="009D5138" w:rsidRDefault="00F56B02" w:rsidP="00F56B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61881" cy="1213874"/>
            <wp:effectExtent l="19050" t="0" r="52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37" cy="121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02" w:rsidRDefault="00F56B02" w:rsidP="002C6735"/>
    <w:p w:rsidR="00F56B02" w:rsidRDefault="00F56B02" w:rsidP="002C6735"/>
    <w:p w:rsidR="00F56B02" w:rsidRDefault="00F56B02" w:rsidP="002C6735"/>
    <w:p w:rsidR="00F56B02" w:rsidRDefault="00F56B02" w:rsidP="002C6735"/>
    <w:p w:rsidR="00F56B02" w:rsidRDefault="00F56B02" w:rsidP="002C6735"/>
    <w:p w:rsidR="00F56B02" w:rsidRDefault="00F56B02" w:rsidP="002C6735"/>
    <w:p w:rsidR="00F56B02" w:rsidRDefault="00F56B02" w:rsidP="002C6735"/>
    <w:p w:rsidR="00F56B02" w:rsidRDefault="00F56B02" w:rsidP="002C6735"/>
    <w:p w:rsidR="00F56B02" w:rsidRDefault="00F56B02" w:rsidP="002C6735"/>
    <w:p w:rsidR="00F56B02" w:rsidRDefault="00F56B02" w:rsidP="002C6735"/>
    <w:p w:rsidR="00F56B02" w:rsidRDefault="00F56B02" w:rsidP="002C6735">
      <w:r>
        <w:t>Whiteboards:</w:t>
      </w:r>
    </w:p>
    <w:p w:rsidR="00F56B02" w:rsidRDefault="00F56B02" w:rsidP="00F56B02">
      <w:pPr>
        <w:jc w:val="center"/>
      </w:pPr>
      <w:r>
        <w:rPr>
          <w:noProof/>
        </w:rPr>
        <w:drawing>
          <wp:inline distT="0" distB="0" distL="0" distR="0">
            <wp:extent cx="2722837" cy="1007493"/>
            <wp:effectExtent l="19050" t="0" r="13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22" cy="100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56B02">
        <w:rPr>
          <w:sz w:val="12"/>
        </w:rPr>
        <w:t>(</w:t>
      </w:r>
      <w:r w:rsidRPr="00F56B02">
        <w:rPr>
          <w:b/>
          <w:bCs/>
          <w:sz w:val="12"/>
        </w:rPr>
        <w:t>Q =  +0.529 MeV (</w:t>
      </w:r>
      <w:proofErr w:type="spellStart"/>
      <w:r w:rsidRPr="00F56B02">
        <w:rPr>
          <w:b/>
          <w:bCs/>
          <w:sz w:val="12"/>
        </w:rPr>
        <w:t>Exo</w:t>
      </w:r>
      <w:proofErr w:type="spellEnd"/>
      <w:r w:rsidRPr="00F56B02">
        <w:rPr>
          <w:b/>
          <w:bCs/>
          <w:sz w:val="12"/>
        </w:rPr>
        <w:t>)</w:t>
      </w:r>
      <w:r w:rsidRPr="00F56B02">
        <w:rPr>
          <w:sz w:val="12"/>
        </w:rPr>
        <w:t>)</w:t>
      </w:r>
    </w:p>
    <w:p w:rsidR="00F56B02" w:rsidRDefault="00F56B02" w:rsidP="00F56B02">
      <w:pPr>
        <w:jc w:val="center"/>
      </w:pPr>
    </w:p>
    <w:p w:rsidR="00F56B02" w:rsidRDefault="00F56B02" w:rsidP="00F56B02">
      <w:pPr>
        <w:jc w:val="center"/>
      </w:pPr>
    </w:p>
    <w:p w:rsidR="00F56B02" w:rsidRDefault="00F56B02" w:rsidP="00F56B02">
      <w:pPr>
        <w:jc w:val="center"/>
      </w:pPr>
    </w:p>
    <w:p w:rsidR="00F56B02" w:rsidRDefault="00F56B02" w:rsidP="00F56B02">
      <w:pPr>
        <w:jc w:val="center"/>
      </w:pPr>
    </w:p>
    <w:p w:rsidR="00F56B02" w:rsidRDefault="00F56B02" w:rsidP="00F56B02">
      <w:pPr>
        <w:jc w:val="center"/>
      </w:pPr>
    </w:p>
    <w:p w:rsidR="00F56B02" w:rsidRDefault="00F56B02" w:rsidP="00F56B02">
      <w:pPr>
        <w:jc w:val="center"/>
      </w:pPr>
    </w:p>
    <w:p w:rsidR="00F56B02" w:rsidRDefault="00F56B02" w:rsidP="00F56B02">
      <w:pPr>
        <w:jc w:val="center"/>
      </w:pPr>
    </w:p>
    <w:p w:rsidR="00F56B02" w:rsidRDefault="00F56B02" w:rsidP="00F56B02">
      <w:pPr>
        <w:jc w:val="center"/>
      </w:pPr>
    </w:p>
    <w:p w:rsidR="00F56B02" w:rsidRDefault="00F56B02" w:rsidP="00F56B02">
      <w:pPr>
        <w:jc w:val="center"/>
      </w:pPr>
    </w:p>
    <w:p w:rsidR="00F56B02" w:rsidRDefault="00F56B02" w:rsidP="00F56B02">
      <w:pPr>
        <w:jc w:val="center"/>
      </w:pPr>
      <w:r>
        <w:rPr>
          <w:noProof/>
        </w:rPr>
        <w:drawing>
          <wp:inline distT="0" distB="0" distL="0" distR="0">
            <wp:extent cx="2733473" cy="98233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59" cy="98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B02">
        <w:rPr>
          <w:sz w:val="12"/>
        </w:rPr>
        <w:t>(</w:t>
      </w:r>
      <w:r w:rsidRPr="00F56B02">
        <w:rPr>
          <w:b/>
          <w:bCs/>
          <w:sz w:val="12"/>
        </w:rPr>
        <w:t>Q = +8.611MeV (</w:t>
      </w:r>
      <w:proofErr w:type="spellStart"/>
      <w:r w:rsidRPr="00F56B02">
        <w:rPr>
          <w:b/>
          <w:bCs/>
          <w:sz w:val="12"/>
        </w:rPr>
        <w:t>Exo</w:t>
      </w:r>
      <w:proofErr w:type="spellEnd"/>
      <w:r w:rsidRPr="00F56B02">
        <w:rPr>
          <w:b/>
          <w:bCs/>
          <w:sz w:val="12"/>
        </w:rPr>
        <w:t>)</w:t>
      </w:r>
      <w:r w:rsidRPr="00F56B02">
        <w:rPr>
          <w:sz w:val="12"/>
        </w:rPr>
        <w:t>)</w:t>
      </w:r>
    </w:p>
    <w:sectPr w:rsidR="00F56B02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23DF"/>
    <w:rsid w:val="00005093"/>
    <w:rsid w:val="00011D05"/>
    <w:rsid w:val="000352B9"/>
    <w:rsid w:val="00042DAF"/>
    <w:rsid w:val="0005205B"/>
    <w:rsid w:val="00054771"/>
    <w:rsid w:val="000771CE"/>
    <w:rsid w:val="000851E6"/>
    <w:rsid w:val="00092C82"/>
    <w:rsid w:val="000B39D3"/>
    <w:rsid w:val="0015743A"/>
    <w:rsid w:val="00185D2B"/>
    <w:rsid w:val="001A22CD"/>
    <w:rsid w:val="001C5B08"/>
    <w:rsid w:val="001D10AC"/>
    <w:rsid w:val="001D243D"/>
    <w:rsid w:val="001D608D"/>
    <w:rsid w:val="001E4F3F"/>
    <w:rsid w:val="001E52D6"/>
    <w:rsid w:val="002626B4"/>
    <w:rsid w:val="002A14A3"/>
    <w:rsid w:val="002B491B"/>
    <w:rsid w:val="002C6735"/>
    <w:rsid w:val="002E2E1F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409E5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1359B"/>
    <w:rsid w:val="007409DE"/>
    <w:rsid w:val="007B6C1A"/>
    <w:rsid w:val="007D1685"/>
    <w:rsid w:val="007E2D46"/>
    <w:rsid w:val="00831FD9"/>
    <w:rsid w:val="00841D06"/>
    <w:rsid w:val="00851FC0"/>
    <w:rsid w:val="00862B53"/>
    <w:rsid w:val="008711EE"/>
    <w:rsid w:val="00877BB4"/>
    <w:rsid w:val="008A1B30"/>
    <w:rsid w:val="008C3D37"/>
    <w:rsid w:val="008D0023"/>
    <w:rsid w:val="008D07A1"/>
    <w:rsid w:val="008F00EE"/>
    <w:rsid w:val="009477A1"/>
    <w:rsid w:val="009602F6"/>
    <w:rsid w:val="0096389C"/>
    <w:rsid w:val="00970C05"/>
    <w:rsid w:val="00971A18"/>
    <w:rsid w:val="00982185"/>
    <w:rsid w:val="009B0DB1"/>
    <w:rsid w:val="009D5138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4B2"/>
    <w:rsid w:val="00AB1907"/>
    <w:rsid w:val="00AF7F74"/>
    <w:rsid w:val="00B16171"/>
    <w:rsid w:val="00B444F1"/>
    <w:rsid w:val="00B44F9F"/>
    <w:rsid w:val="00B54C17"/>
    <w:rsid w:val="00B62A7F"/>
    <w:rsid w:val="00B745B2"/>
    <w:rsid w:val="00B74F23"/>
    <w:rsid w:val="00B802CE"/>
    <w:rsid w:val="00BD0594"/>
    <w:rsid w:val="00BD23F2"/>
    <w:rsid w:val="00BD27E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B0E38"/>
    <w:rsid w:val="00CD2C6D"/>
    <w:rsid w:val="00D07B86"/>
    <w:rsid w:val="00D1070A"/>
    <w:rsid w:val="00D623CF"/>
    <w:rsid w:val="00D84BE1"/>
    <w:rsid w:val="00DA0B52"/>
    <w:rsid w:val="00DB35DB"/>
    <w:rsid w:val="00DD6302"/>
    <w:rsid w:val="00DF36BE"/>
    <w:rsid w:val="00DF400D"/>
    <w:rsid w:val="00E04D21"/>
    <w:rsid w:val="00EF1E08"/>
    <w:rsid w:val="00F02ED4"/>
    <w:rsid w:val="00F13B53"/>
    <w:rsid w:val="00F56B02"/>
    <w:rsid w:val="00F628C1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7</cp:revision>
  <cp:lastPrinted>2016-03-15T15:21:00Z</cp:lastPrinted>
  <dcterms:created xsi:type="dcterms:W3CDTF">2019-03-12T20:03:00Z</dcterms:created>
  <dcterms:modified xsi:type="dcterms:W3CDTF">2019-03-13T19:46:00Z</dcterms:modified>
</cp:coreProperties>
</file>