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3B46AD">
        <w:rPr>
          <w:b/>
        </w:rPr>
        <w:t>Basic Quantities and Conversions</w:t>
      </w:r>
      <w:r w:rsidRPr="00502B61">
        <w:rPr>
          <w:b/>
        </w:rPr>
        <w:t xml:space="preserve"> (Videos </w:t>
      </w:r>
      <w:r>
        <w:rPr>
          <w:b/>
        </w:rPr>
        <w:t>8</w:t>
      </w:r>
      <w:r w:rsidR="003B46AD">
        <w:rPr>
          <w:b/>
        </w:rPr>
        <w:t>ABC</w:t>
      </w:r>
      <w:r w:rsidRPr="00502B61">
        <w:rPr>
          <w:b/>
        </w:rPr>
        <w:t>)</w:t>
      </w:r>
      <w:r w:rsidR="003B46AD">
        <w:rPr>
          <w:b/>
        </w:rPr>
        <w:t xml:space="preserve">  </w:t>
      </w:r>
      <w:r w:rsidRPr="00502B61">
        <w:rPr>
          <w:b/>
        </w:rPr>
        <w:t>Name</w:t>
      </w:r>
      <w:r w:rsidRPr="003B46AD">
        <w:rPr>
          <w:b/>
          <w:u w:val="single"/>
        </w:rPr>
        <w:tab/>
      </w:r>
      <w:r w:rsidR="003B46AD">
        <w:rPr>
          <w:b/>
          <w:u w:val="single"/>
        </w:rPr>
        <w:tab/>
      </w:r>
      <w:r w:rsidR="003B46AD">
        <w:rPr>
          <w:b/>
          <w:u w:val="single"/>
        </w:rPr>
        <w:tab/>
      </w:r>
      <w:r w:rsidR="003B46AD">
        <w:rPr>
          <w:b/>
          <w:u w:val="single"/>
        </w:rPr>
        <w:tab/>
      </w:r>
    </w:p>
    <w:p w:rsidR="009424D5" w:rsidRPr="009424D5" w:rsidRDefault="00AE1C11">
      <w:pPr>
        <w:rPr>
          <w:b/>
        </w:rPr>
      </w:pPr>
      <w:r>
        <w:rPr>
          <w:b/>
        </w:rPr>
        <w:t>8A:</w:t>
      </w:r>
    </w:p>
    <w:p w:rsidR="00B61B12" w:rsidRDefault="009424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120650</wp:posOffset>
            </wp:positionV>
            <wp:extent cx="807085" cy="71628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Radians:</w:t>
      </w:r>
    </w:p>
    <w:p w:rsidR="009424D5" w:rsidRDefault="009424D5" w:rsidP="002D3CD6">
      <w:pPr>
        <w:ind w:left="720"/>
      </w:pPr>
      <w:r w:rsidRPr="00B61B12">
        <w:rPr>
          <w:position w:val="-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9pt;height:31.25pt" o:ole="">
            <v:imagedata r:id="rId6" o:title=""/>
          </v:shape>
          <o:OLEObject Type="Embed" ProgID="Equation.3" ShapeID="_x0000_i1025" DrawAspect="Content" ObjectID="_1610192889" r:id="rId7"/>
        </w:object>
      </w:r>
    </w:p>
    <w:p w:rsidR="00B61B12" w:rsidRDefault="009424D5" w:rsidP="002D3CD6">
      <w:pPr>
        <w:ind w:left="720"/>
      </w:pPr>
      <w:r>
        <w:t>360</w:t>
      </w:r>
      <w:r w:rsidRPr="009424D5">
        <w:rPr>
          <w:vertAlign w:val="superscript"/>
        </w:rPr>
        <w:t>o</w:t>
      </w:r>
      <w:r>
        <w:t xml:space="preserve"> = 2</w:t>
      </w:r>
      <w:r>
        <w:rPr>
          <w:rFonts w:cs="Times New Roman"/>
        </w:rPr>
        <w:t xml:space="preserve">π radians </w:t>
      </w:r>
      <w:r>
        <w:t>= full circle</w:t>
      </w:r>
    </w:p>
    <w:p w:rsidR="0036433D" w:rsidRDefault="0036433D"/>
    <w:p w:rsidR="009424D5" w:rsidRPr="0036433D" w:rsidRDefault="0036433D">
      <w:pPr>
        <w:rPr>
          <w:b/>
        </w:rPr>
      </w:pPr>
      <w:r w:rsidRPr="0036433D">
        <w:rPr>
          <w:b/>
        </w:rPr>
        <w:t>(Do 1-5 on the Worksheet)</w:t>
      </w:r>
    </w:p>
    <w:p w:rsidR="0036433D" w:rsidRDefault="0036433D"/>
    <w:p w:rsidR="009424D5" w:rsidRDefault="009424D5">
      <w:r>
        <w:t>Angular Quantities:</w:t>
      </w:r>
    </w:p>
    <w:tbl>
      <w:tblPr>
        <w:tblStyle w:val="TableGrid"/>
        <w:tblW w:w="0" w:type="auto"/>
        <w:tblInd w:w="720" w:type="dxa"/>
        <w:tblLook w:val="04A0"/>
      </w:tblPr>
      <w:tblGrid>
        <w:gridCol w:w="1548"/>
        <w:gridCol w:w="1710"/>
      </w:tblGrid>
      <w:tr w:rsidR="009424D5" w:rsidTr="0036433D">
        <w:tc>
          <w:tcPr>
            <w:tcW w:w="1548" w:type="dxa"/>
          </w:tcPr>
          <w:p w:rsidR="009424D5" w:rsidRPr="00DF776E" w:rsidRDefault="009424D5" w:rsidP="009424D5">
            <w:pPr>
              <w:jc w:val="right"/>
            </w:pPr>
            <w:r w:rsidRPr="00DF776E">
              <w:t>Linear:</w:t>
            </w:r>
          </w:p>
          <w:p w:rsidR="009424D5" w:rsidRPr="00DF776E" w:rsidRDefault="009424D5" w:rsidP="009424D5">
            <w:pPr>
              <w:jc w:val="right"/>
            </w:pPr>
            <w:r w:rsidRPr="00DF776E">
              <w:rPr>
                <w:sz w:val="28"/>
              </w:rPr>
              <w:t>s</w:t>
            </w:r>
          </w:p>
          <w:p w:rsidR="009424D5" w:rsidRPr="00DF776E" w:rsidRDefault="009424D5" w:rsidP="009424D5">
            <w:pPr>
              <w:jc w:val="right"/>
            </w:pPr>
          </w:p>
          <w:p w:rsidR="009424D5" w:rsidRDefault="009424D5" w:rsidP="009424D5">
            <w:pPr>
              <w:jc w:val="right"/>
            </w:pPr>
            <w:r w:rsidRPr="00DF776E">
              <w:t>v</w:t>
            </w:r>
          </w:p>
          <w:p w:rsidR="0036433D" w:rsidRPr="00DF776E" w:rsidRDefault="0036433D" w:rsidP="009424D5">
            <w:pPr>
              <w:jc w:val="right"/>
            </w:pPr>
          </w:p>
          <w:p w:rsidR="009424D5" w:rsidRPr="00DF776E" w:rsidRDefault="009424D5" w:rsidP="009424D5">
            <w:pPr>
              <w:jc w:val="right"/>
            </w:pPr>
            <w:r w:rsidRPr="00DF776E">
              <w:t>a</w:t>
            </w:r>
          </w:p>
          <w:p w:rsidR="009424D5" w:rsidRDefault="009424D5" w:rsidP="00DF776E">
            <w:pPr>
              <w:jc w:val="right"/>
            </w:pPr>
          </w:p>
        </w:tc>
        <w:tc>
          <w:tcPr>
            <w:tcW w:w="1710" w:type="dxa"/>
          </w:tcPr>
          <w:p w:rsidR="009424D5" w:rsidRPr="00DF776E" w:rsidRDefault="009424D5" w:rsidP="009424D5">
            <w:pPr>
              <w:spacing w:line="240" w:lineRule="atLeast"/>
            </w:pPr>
            <w:r w:rsidRPr="00DF776E">
              <w:t>Angular:</w:t>
            </w:r>
          </w:p>
          <w:p w:rsidR="009424D5" w:rsidRDefault="009424D5" w:rsidP="009424D5">
            <w:pPr>
              <w:spacing w:line="240" w:lineRule="atLeast"/>
            </w:pPr>
            <w:r w:rsidRPr="00DF776E">
              <w:sym w:font="Symbol" w:char="0071"/>
            </w:r>
            <w:r w:rsidRPr="00DF776E">
              <w:t xml:space="preserve"> </w:t>
            </w:r>
            <w:r w:rsidRPr="00DF776E">
              <w:tab/>
              <w:t xml:space="preserve"> </w:t>
            </w:r>
          </w:p>
          <w:p w:rsidR="0036433D" w:rsidRPr="00DF776E" w:rsidRDefault="0036433D" w:rsidP="009424D5">
            <w:pPr>
              <w:spacing w:line="240" w:lineRule="atLeast"/>
            </w:pPr>
          </w:p>
          <w:p w:rsidR="0036433D" w:rsidRDefault="009424D5" w:rsidP="009424D5">
            <w:pPr>
              <w:spacing w:line="240" w:lineRule="atLeast"/>
              <w:rPr>
                <w:vertAlign w:val="subscript"/>
              </w:rPr>
            </w:pPr>
            <w:r w:rsidRPr="00DF776E">
              <w:sym w:font="Symbol" w:char="0077"/>
            </w:r>
            <w:r w:rsidRPr="00DF776E">
              <w:rPr>
                <w:vertAlign w:val="subscript"/>
              </w:rPr>
              <w:t xml:space="preserve"> </w:t>
            </w:r>
          </w:p>
          <w:p w:rsidR="0036433D" w:rsidRDefault="009424D5" w:rsidP="009424D5">
            <w:pPr>
              <w:spacing w:line="240" w:lineRule="atLeast"/>
            </w:pPr>
            <w:r w:rsidRPr="00DF776E">
              <w:tab/>
            </w:r>
          </w:p>
          <w:p w:rsidR="0036433D" w:rsidRDefault="009424D5" w:rsidP="0036433D">
            <w:r w:rsidRPr="00DF776E">
              <w:sym w:font="Symbol" w:char="0061"/>
            </w:r>
            <w:r w:rsidRPr="00DF776E">
              <w:tab/>
            </w:r>
          </w:p>
          <w:p w:rsidR="009424D5" w:rsidRDefault="009424D5" w:rsidP="00DF776E">
            <w:pPr>
              <w:spacing w:line="240" w:lineRule="atLeast"/>
            </w:pPr>
          </w:p>
        </w:tc>
      </w:tr>
    </w:tbl>
    <w:p w:rsidR="009424D5" w:rsidRDefault="009424D5"/>
    <w:p w:rsidR="00AE1C11" w:rsidRDefault="00AE1C11"/>
    <w:p w:rsidR="00AE1C11" w:rsidRDefault="00AE1C11"/>
    <w:p w:rsidR="00AE1C11" w:rsidRDefault="00AE1C11"/>
    <w:p w:rsidR="00AE1C11" w:rsidRDefault="00AE1C11"/>
    <w:p w:rsidR="00AE1C11" w:rsidRDefault="00AE1C11">
      <w:r>
        <w:rPr>
          <w:b/>
        </w:rPr>
        <w:t>8B:</w:t>
      </w:r>
    </w:p>
    <w:p w:rsidR="009424D5" w:rsidRDefault="009424D5">
      <w:r>
        <w:t>Conversions:</w:t>
      </w:r>
      <w:r w:rsidR="00DF776E">
        <w:t xml:space="preserve"> (Let's use revolution as a synonym for rotation in this unit)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2250"/>
      </w:tblGrid>
      <w:tr w:rsidR="009424D5" w:rsidTr="00CF60C7">
        <w:tc>
          <w:tcPr>
            <w:tcW w:w="1818" w:type="dxa"/>
          </w:tcPr>
          <w:p w:rsidR="00DF776E" w:rsidRPr="00DF776E" w:rsidRDefault="00DF776E" w:rsidP="00DF776E">
            <w:pPr>
              <w:jc w:val="right"/>
            </w:pPr>
            <w:r w:rsidRPr="00DF776E">
              <w:t>Radians</w:t>
            </w:r>
          </w:p>
          <w:p w:rsidR="00DF776E" w:rsidRPr="00DF776E" w:rsidRDefault="00DF776E" w:rsidP="00DF776E">
            <w:pPr>
              <w:jc w:val="right"/>
            </w:pPr>
            <w:r w:rsidRPr="00DF776E">
              <w:t>Revolutions</w:t>
            </w:r>
          </w:p>
          <w:p w:rsidR="00DF776E" w:rsidRPr="00DF776E" w:rsidRDefault="00DF776E" w:rsidP="00DF776E">
            <w:pPr>
              <w:jc w:val="right"/>
            </w:pPr>
            <w:r w:rsidRPr="00DF776E">
              <w:t>Rad/s</w:t>
            </w:r>
          </w:p>
          <w:p w:rsidR="00DF776E" w:rsidRPr="00DF776E" w:rsidRDefault="00DF776E" w:rsidP="00DF776E">
            <w:pPr>
              <w:jc w:val="right"/>
            </w:pPr>
            <w:r w:rsidRPr="00DF776E">
              <w:t>Rad/s</w:t>
            </w:r>
          </w:p>
          <w:p w:rsidR="009424D5" w:rsidRDefault="00DF776E" w:rsidP="00DF776E">
            <w:pPr>
              <w:jc w:val="right"/>
            </w:pPr>
            <w:r w:rsidRPr="00DF776E">
              <w:t>Rev/min (RPM)</w:t>
            </w:r>
          </w:p>
        </w:tc>
        <w:tc>
          <w:tcPr>
            <w:tcW w:w="2250" w:type="dxa"/>
          </w:tcPr>
          <w:p w:rsidR="00DF776E" w:rsidRPr="00DF776E" w:rsidRDefault="00DF776E" w:rsidP="00DF776E">
            <w:pPr>
              <w:spacing w:line="240" w:lineRule="atLeast"/>
              <w:rPr>
                <w:sz w:val="22"/>
                <w:szCs w:val="22"/>
              </w:rPr>
            </w:pPr>
            <w:r w:rsidRPr="00DF776E">
              <w:rPr>
                <w:sz w:val="22"/>
                <w:szCs w:val="22"/>
              </w:rPr>
              <w:t>= rev</w:t>
            </w:r>
            <w:r w:rsidR="00B045D3">
              <w:rPr>
                <w:sz w:val="22"/>
                <w:szCs w:val="22"/>
              </w:rPr>
              <w:t xml:space="preserve"> x </w:t>
            </w:r>
            <w:r w:rsidRPr="00DF776E">
              <w:rPr>
                <w:sz w:val="22"/>
                <w:szCs w:val="22"/>
              </w:rPr>
              <w:t>(2</w:t>
            </w:r>
            <w:r w:rsidRPr="00DF776E">
              <w:rPr>
                <w:sz w:val="22"/>
                <w:szCs w:val="22"/>
              </w:rPr>
              <w:sym w:font="Symbol" w:char="0070"/>
            </w:r>
            <w:r w:rsidRPr="00DF776E">
              <w:rPr>
                <w:sz w:val="22"/>
                <w:szCs w:val="22"/>
              </w:rPr>
              <w:t>)</w:t>
            </w:r>
          </w:p>
          <w:p w:rsidR="00DF776E" w:rsidRPr="00DF776E" w:rsidRDefault="00DF776E" w:rsidP="00DF776E">
            <w:pPr>
              <w:spacing w:line="240" w:lineRule="atLeast"/>
              <w:rPr>
                <w:sz w:val="22"/>
                <w:szCs w:val="22"/>
              </w:rPr>
            </w:pPr>
            <w:r w:rsidRPr="00DF776E">
              <w:rPr>
                <w:sz w:val="22"/>
                <w:szCs w:val="22"/>
              </w:rPr>
              <w:t>= rad</w:t>
            </w:r>
            <w:r w:rsidR="00B045D3">
              <w:rPr>
                <w:sz w:val="22"/>
                <w:szCs w:val="22"/>
              </w:rPr>
              <w:t xml:space="preserve"> </w:t>
            </w:r>
            <w:r w:rsidR="00B045D3">
              <w:rPr>
                <w:sz w:val="22"/>
                <w:szCs w:val="22"/>
              </w:rPr>
              <w:sym w:font="Symbol" w:char="F0B8"/>
            </w:r>
            <w:r w:rsidR="00B045D3">
              <w:rPr>
                <w:sz w:val="22"/>
                <w:szCs w:val="22"/>
              </w:rPr>
              <w:t xml:space="preserve"> </w:t>
            </w:r>
            <w:r w:rsidRPr="00DF776E">
              <w:rPr>
                <w:sz w:val="22"/>
                <w:szCs w:val="22"/>
              </w:rPr>
              <w:t>(2</w:t>
            </w:r>
            <w:r w:rsidRPr="00DF776E">
              <w:rPr>
                <w:sz w:val="22"/>
                <w:szCs w:val="22"/>
              </w:rPr>
              <w:sym w:font="Symbol" w:char="0070"/>
            </w:r>
            <w:r w:rsidRPr="00DF776E">
              <w:rPr>
                <w:sz w:val="22"/>
                <w:szCs w:val="22"/>
              </w:rPr>
              <w:t>)</w:t>
            </w:r>
          </w:p>
          <w:p w:rsidR="00DF776E" w:rsidRPr="00DF776E" w:rsidRDefault="00DF776E" w:rsidP="00DF776E">
            <w:pPr>
              <w:spacing w:line="240" w:lineRule="atLeast"/>
              <w:rPr>
                <w:sz w:val="22"/>
                <w:szCs w:val="22"/>
              </w:rPr>
            </w:pPr>
            <w:r w:rsidRPr="00DF776E">
              <w:rPr>
                <w:sz w:val="22"/>
                <w:szCs w:val="22"/>
              </w:rPr>
              <w:t xml:space="preserve">= </w:t>
            </w:r>
            <w:r w:rsidR="00B045D3">
              <w:rPr>
                <w:sz w:val="22"/>
                <w:szCs w:val="22"/>
              </w:rPr>
              <w:t xml:space="preserve">RPM x </w:t>
            </w:r>
            <w:r w:rsidRPr="00DF776E">
              <w:rPr>
                <w:sz w:val="22"/>
                <w:szCs w:val="22"/>
              </w:rPr>
              <w:t>(2</w:t>
            </w:r>
            <w:r w:rsidRPr="00DF776E">
              <w:rPr>
                <w:sz w:val="22"/>
                <w:szCs w:val="22"/>
              </w:rPr>
              <w:sym w:font="Symbol" w:char="0070"/>
            </w:r>
            <w:r w:rsidR="00B045D3">
              <w:rPr>
                <w:sz w:val="22"/>
                <w:szCs w:val="22"/>
              </w:rPr>
              <w:t xml:space="preserve">) </w:t>
            </w:r>
            <w:r w:rsidR="00B045D3">
              <w:rPr>
                <w:sz w:val="22"/>
                <w:szCs w:val="22"/>
              </w:rPr>
              <w:sym w:font="Symbol" w:char="F0B8"/>
            </w:r>
            <w:r w:rsidR="00B045D3">
              <w:rPr>
                <w:sz w:val="22"/>
                <w:szCs w:val="22"/>
              </w:rPr>
              <w:t xml:space="preserve"> (60</w:t>
            </w:r>
            <w:r w:rsidRPr="00DF776E">
              <w:rPr>
                <w:sz w:val="22"/>
                <w:szCs w:val="22"/>
              </w:rPr>
              <w:t>)</w:t>
            </w:r>
          </w:p>
          <w:p w:rsidR="00DF776E" w:rsidRPr="00DF776E" w:rsidRDefault="00DF776E" w:rsidP="00DF776E">
            <w:pPr>
              <w:spacing w:line="240" w:lineRule="atLeast"/>
              <w:rPr>
                <w:sz w:val="22"/>
                <w:szCs w:val="22"/>
              </w:rPr>
            </w:pPr>
            <w:r w:rsidRPr="00DF776E">
              <w:rPr>
                <w:sz w:val="22"/>
                <w:szCs w:val="22"/>
              </w:rPr>
              <w:t>= (rev/s)</w:t>
            </w:r>
            <w:r w:rsidR="00B045D3">
              <w:rPr>
                <w:sz w:val="22"/>
                <w:szCs w:val="22"/>
              </w:rPr>
              <w:t xml:space="preserve"> x </w:t>
            </w:r>
            <w:r w:rsidRPr="00DF776E">
              <w:rPr>
                <w:sz w:val="22"/>
                <w:szCs w:val="22"/>
              </w:rPr>
              <w:t>(2</w:t>
            </w:r>
            <w:r w:rsidRPr="00DF776E">
              <w:rPr>
                <w:sz w:val="22"/>
                <w:szCs w:val="22"/>
              </w:rPr>
              <w:sym w:font="Symbol" w:char="0070"/>
            </w:r>
            <w:r w:rsidRPr="00DF776E">
              <w:rPr>
                <w:sz w:val="22"/>
                <w:szCs w:val="22"/>
              </w:rPr>
              <w:t>)</w:t>
            </w:r>
          </w:p>
          <w:p w:rsidR="009424D5" w:rsidRPr="00DF776E" w:rsidRDefault="00DF776E" w:rsidP="00B045D3">
            <w:pPr>
              <w:spacing w:line="240" w:lineRule="atLeast"/>
              <w:rPr>
                <w:sz w:val="22"/>
                <w:szCs w:val="22"/>
              </w:rPr>
            </w:pPr>
            <w:r w:rsidRPr="00DF776E">
              <w:rPr>
                <w:sz w:val="22"/>
                <w:szCs w:val="22"/>
              </w:rPr>
              <w:t>= (rad/s)</w:t>
            </w:r>
            <w:r w:rsidR="00B045D3">
              <w:rPr>
                <w:sz w:val="22"/>
                <w:szCs w:val="22"/>
              </w:rPr>
              <w:t xml:space="preserve"> x (60</w:t>
            </w:r>
            <w:r w:rsidRPr="00DF776E">
              <w:rPr>
                <w:sz w:val="22"/>
                <w:szCs w:val="22"/>
              </w:rPr>
              <w:t>)</w:t>
            </w:r>
            <w:r w:rsidR="00B045D3">
              <w:rPr>
                <w:sz w:val="22"/>
                <w:szCs w:val="22"/>
              </w:rPr>
              <w:t xml:space="preserve"> </w:t>
            </w:r>
            <w:r w:rsidR="00B045D3">
              <w:rPr>
                <w:sz w:val="22"/>
                <w:szCs w:val="22"/>
              </w:rPr>
              <w:sym w:font="Symbol" w:char="F0B8"/>
            </w:r>
            <w:r w:rsidR="00B045D3">
              <w:rPr>
                <w:sz w:val="22"/>
                <w:szCs w:val="22"/>
              </w:rPr>
              <w:t xml:space="preserve"> </w:t>
            </w:r>
            <w:r w:rsidRPr="00DF776E">
              <w:rPr>
                <w:sz w:val="22"/>
                <w:szCs w:val="22"/>
              </w:rPr>
              <w:t>( 2</w:t>
            </w:r>
            <w:r w:rsidRPr="00DF776E">
              <w:rPr>
                <w:sz w:val="22"/>
                <w:szCs w:val="22"/>
              </w:rPr>
              <w:sym w:font="Symbol" w:char="0070"/>
            </w:r>
            <w:r w:rsidRPr="00DF776E">
              <w:rPr>
                <w:sz w:val="22"/>
                <w:szCs w:val="22"/>
              </w:rPr>
              <w:t>)</w:t>
            </w:r>
          </w:p>
        </w:tc>
      </w:tr>
    </w:tbl>
    <w:p w:rsidR="002D3CD6" w:rsidRDefault="002D3CD6" w:rsidP="001337E4"/>
    <w:p w:rsidR="0036433D" w:rsidRDefault="0036433D" w:rsidP="001337E4">
      <w:pPr>
        <w:rPr>
          <w:b/>
        </w:rPr>
      </w:pPr>
    </w:p>
    <w:p w:rsidR="002D3CD6" w:rsidRDefault="0036433D" w:rsidP="001337E4">
      <w:pPr>
        <w:rPr>
          <w:b/>
        </w:rPr>
      </w:pPr>
      <w:r w:rsidRPr="0036433D">
        <w:rPr>
          <w:b/>
        </w:rPr>
        <w:t xml:space="preserve">(Do </w:t>
      </w:r>
      <w:r>
        <w:rPr>
          <w:b/>
        </w:rPr>
        <w:t>6-13</w:t>
      </w:r>
      <w:r w:rsidRPr="0036433D">
        <w:rPr>
          <w:b/>
        </w:rPr>
        <w:t xml:space="preserve"> on the Worksheet)</w:t>
      </w:r>
    </w:p>
    <w:p w:rsidR="0036433D" w:rsidRDefault="0036433D" w:rsidP="001337E4"/>
    <w:p w:rsidR="00AE1C11" w:rsidRDefault="00AE1C11" w:rsidP="001337E4"/>
    <w:p w:rsidR="00AE1C11" w:rsidRDefault="00AE1C11" w:rsidP="001337E4"/>
    <w:p w:rsidR="00AE1C11" w:rsidRDefault="00AE1C11" w:rsidP="001337E4"/>
    <w:p w:rsidR="00AE1C11" w:rsidRDefault="00AE1C11" w:rsidP="001337E4"/>
    <w:p w:rsidR="00AE1C11" w:rsidRDefault="00AE1C11" w:rsidP="001337E4"/>
    <w:p w:rsidR="00AE1C11" w:rsidRDefault="00AE1C11" w:rsidP="001337E4">
      <w:r>
        <w:rPr>
          <w:b/>
        </w:rPr>
        <w:t>8C:</w:t>
      </w:r>
    </w:p>
    <w:p w:rsidR="001337E4" w:rsidRDefault="001337E4" w:rsidP="001337E4">
      <w:r>
        <w:t>Tangential relationships: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3870"/>
      </w:tblGrid>
      <w:tr w:rsidR="001337E4" w:rsidTr="002D3CD6">
        <w:tc>
          <w:tcPr>
            <w:tcW w:w="1818" w:type="dxa"/>
          </w:tcPr>
          <w:p w:rsidR="001337E4" w:rsidRPr="001337E4" w:rsidRDefault="001337E4" w:rsidP="001337E4">
            <w:pPr>
              <w:jc w:val="right"/>
            </w:pPr>
            <w:r w:rsidRPr="001337E4">
              <w:t>Linear:</w:t>
            </w:r>
          </w:p>
          <w:p w:rsidR="001337E4" w:rsidRPr="001337E4" w:rsidRDefault="001337E4" w:rsidP="001337E4">
            <w:pPr>
              <w:jc w:val="right"/>
            </w:pPr>
            <w:r w:rsidRPr="001337E4">
              <w:t>(m) s</w:t>
            </w:r>
          </w:p>
          <w:p w:rsidR="001337E4" w:rsidRPr="001337E4" w:rsidRDefault="001337E4" w:rsidP="001337E4">
            <w:pPr>
              <w:jc w:val="right"/>
            </w:pPr>
            <w:r w:rsidRPr="001337E4">
              <w:t>(m/s) v</w:t>
            </w:r>
          </w:p>
          <w:p w:rsidR="001337E4" w:rsidRPr="001337E4" w:rsidRDefault="001337E4" w:rsidP="001337E4">
            <w:pPr>
              <w:jc w:val="right"/>
            </w:pPr>
            <w:r w:rsidRPr="001337E4">
              <w:t>(m/s/s) a</w:t>
            </w:r>
          </w:p>
          <w:p w:rsidR="001337E4" w:rsidRDefault="001337E4" w:rsidP="00C31441">
            <w:pPr>
              <w:jc w:val="right"/>
            </w:pPr>
          </w:p>
        </w:tc>
        <w:tc>
          <w:tcPr>
            <w:tcW w:w="3870" w:type="dxa"/>
          </w:tcPr>
          <w:p w:rsidR="007A5229" w:rsidRPr="007A5229" w:rsidRDefault="007A5229" w:rsidP="007A5229">
            <w:pPr>
              <w:spacing w:line="240" w:lineRule="atLeast"/>
              <w:rPr>
                <w:sz w:val="23"/>
                <w:szCs w:val="23"/>
              </w:rPr>
            </w:pPr>
            <w:r w:rsidRPr="007A5229">
              <w:rPr>
                <w:sz w:val="23"/>
                <w:szCs w:val="23"/>
              </w:rPr>
              <w:t>Tangential: (at the edge of the wheel)</w:t>
            </w:r>
          </w:p>
          <w:p w:rsidR="007A5229" w:rsidRPr="007A5229" w:rsidRDefault="007A5229" w:rsidP="007A5229">
            <w:pPr>
              <w:spacing w:line="240" w:lineRule="atLeast"/>
              <w:rPr>
                <w:sz w:val="23"/>
                <w:szCs w:val="23"/>
              </w:rPr>
            </w:pPr>
            <w:r w:rsidRPr="007A5229">
              <w:rPr>
                <w:sz w:val="23"/>
                <w:szCs w:val="23"/>
              </w:rPr>
              <w:t xml:space="preserve">= </w:t>
            </w:r>
            <w:r w:rsidRPr="007A5229">
              <w:rPr>
                <w:sz w:val="23"/>
                <w:szCs w:val="23"/>
              </w:rPr>
              <w:sym w:font="Symbol" w:char="0071"/>
            </w:r>
            <w:r w:rsidRPr="007A5229">
              <w:rPr>
                <w:sz w:val="23"/>
                <w:szCs w:val="23"/>
              </w:rPr>
              <w:t>r</w:t>
            </w:r>
            <w:r w:rsidRPr="007A5229">
              <w:rPr>
                <w:sz w:val="23"/>
                <w:szCs w:val="23"/>
              </w:rPr>
              <w:tab/>
              <w:t xml:space="preserve">- Displacement* </w:t>
            </w:r>
          </w:p>
          <w:p w:rsidR="007A5229" w:rsidRPr="007A5229" w:rsidRDefault="007A5229" w:rsidP="007A5229">
            <w:pPr>
              <w:spacing w:line="240" w:lineRule="atLeast"/>
              <w:rPr>
                <w:sz w:val="23"/>
                <w:szCs w:val="23"/>
              </w:rPr>
            </w:pPr>
            <w:r w:rsidRPr="007A5229">
              <w:rPr>
                <w:sz w:val="23"/>
                <w:szCs w:val="23"/>
              </w:rPr>
              <w:t xml:space="preserve">= </w:t>
            </w:r>
            <w:r w:rsidRPr="007A5229">
              <w:rPr>
                <w:sz w:val="23"/>
                <w:szCs w:val="23"/>
              </w:rPr>
              <w:sym w:font="Symbol" w:char="0077"/>
            </w:r>
            <w:r w:rsidRPr="007A5229">
              <w:rPr>
                <w:sz w:val="23"/>
                <w:szCs w:val="23"/>
              </w:rPr>
              <w:t>r</w:t>
            </w:r>
            <w:r w:rsidRPr="007A5229">
              <w:rPr>
                <w:sz w:val="23"/>
                <w:szCs w:val="23"/>
              </w:rPr>
              <w:tab/>
              <w:t>- Velocity</w:t>
            </w:r>
            <w:r w:rsidRPr="007A5229">
              <w:rPr>
                <w:sz w:val="23"/>
                <w:szCs w:val="23"/>
                <w:vertAlign w:val="subscript"/>
              </w:rPr>
              <w:t xml:space="preserve"> </w:t>
            </w:r>
          </w:p>
          <w:p w:rsidR="007A5229" w:rsidRPr="007A5229" w:rsidRDefault="007A5229" w:rsidP="007A5229">
            <w:pPr>
              <w:spacing w:line="240" w:lineRule="atLeast"/>
              <w:rPr>
                <w:sz w:val="23"/>
                <w:szCs w:val="23"/>
              </w:rPr>
            </w:pPr>
            <w:r w:rsidRPr="007A5229">
              <w:rPr>
                <w:sz w:val="23"/>
                <w:szCs w:val="23"/>
              </w:rPr>
              <w:t xml:space="preserve">= </w:t>
            </w:r>
            <w:r w:rsidRPr="007A5229">
              <w:rPr>
                <w:sz w:val="23"/>
                <w:szCs w:val="23"/>
              </w:rPr>
              <w:sym w:font="Symbol" w:char="0061"/>
            </w:r>
            <w:r w:rsidRPr="007A5229">
              <w:rPr>
                <w:sz w:val="23"/>
                <w:szCs w:val="23"/>
              </w:rPr>
              <w:t>r</w:t>
            </w:r>
            <w:r w:rsidRPr="007A5229">
              <w:rPr>
                <w:sz w:val="23"/>
                <w:szCs w:val="23"/>
              </w:rPr>
              <w:tab/>
              <w:t xml:space="preserve">- Acceleration* </w:t>
            </w:r>
          </w:p>
          <w:p w:rsidR="001337E4" w:rsidRPr="00DF776E" w:rsidRDefault="007A5229" w:rsidP="00C31441">
            <w:pPr>
              <w:spacing w:line="240" w:lineRule="atLeast"/>
              <w:rPr>
                <w:sz w:val="22"/>
                <w:szCs w:val="22"/>
              </w:rPr>
            </w:pPr>
            <w:r w:rsidRPr="007A5229">
              <w:rPr>
                <w:sz w:val="23"/>
                <w:szCs w:val="23"/>
              </w:rPr>
              <w:t>* not in data packet</w:t>
            </w:r>
          </w:p>
        </w:tc>
      </w:tr>
    </w:tbl>
    <w:p w:rsidR="001337E4" w:rsidRDefault="001337E4" w:rsidP="001337E4"/>
    <w:p w:rsidR="002D3CD6" w:rsidRPr="00AE1C11" w:rsidRDefault="00AE1C11" w:rsidP="007A5229">
      <w:r w:rsidRPr="0036433D">
        <w:rPr>
          <w:b/>
        </w:rPr>
        <w:t xml:space="preserve">(Do </w:t>
      </w:r>
      <w:r>
        <w:rPr>
          <w:b/>
        </w:rPr>
        <w:t>14-23</w:t>
      </w:r>
      <w:r w:rsidRPr="0036433D">
        <w:rPr>
          <w:b/>
        </w:rPr>
        <w:t xml:space="preserve"> on the Worksheet)</w:t>
      </w:r>
      <w:r>
        <w:rPr>
          <w:b/>
        </w:rPr>
        <w:t xml:space="preserve"> - </w:t>
      </w:r>
      <w:r>
        <w:t xml:space="preserve">For 20-23, convert the angular quantity to radians, rad/s or rad/s/s, and </w:t>
      </w:r>
      <w:r w:rsidRPr="00AE1C11">
        <w:rPr>
          <w:u w:val="single"/>
        </w:rPr>
        <w:t>then</w:t>
      </w:r>
      <w:r>
        <w:t xml:space="preserve"> apply the tangential relationship.</w:t>
      </w:r>
    </w:p>
    <w:sectPr w:rsidR="002D3CD6" w:rsidRPr="00AE1C11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61B12"/>
    <w:rsid w:val="00044EB4"/>
    <w:rsid w:val="001337E4"/>
    <w:rsid w:val="001405DB"/>
    <w:rsid w:val="00186317"/>
    <w:rsid w:val="001B127B"/>
    <w:rsid w:val="001C52B5"/>
    <w:rsid w:val="00216A97"/>
    <w:rsid w:val="0027329E"/>
    <w:rsid w:val="002D3CD6"/>
    <w:rsid w:val="002F7ADD"/>
    <w:rsid w:val="00352EBF"/>
    <w:rsid w:val="0036433D"/>
    <w:rsid w:val="003871F2"/>
    <w:rsid w:val="003B46AD"/>
    <w:rsid w:val="003C637A"/>
    <w:rsid w:val="00434F04"/>
    <w:rsid w:val="004768E5"/>
    <w:rsid w:val="00524510"/>
    <w:rsid w:val="00550717"/>
    <w:rsid w:val="007A5229"/>
    <w:rsid w:val="007B7564"/>
    <w:rsid w:val="008C022C"/>
    <w:rsid w:val="008F08A2"/>
    <w:rsid w:val="009424D5"/>
    <w:rsid w:val="00955592"/>
    <w:rsid w:val="009F30BA"/>
    <w:rsid w:val="00A441CD"/>
    <w:rsid w:val="00A96339"/>
    <w:rsid w:val="00AE1C11"/>
    <w:rsid w:val="00B00560"/>
    <w:rsid w:val="00B045D3"/>
    <w:rsid w:val="00B33573"/>
    <w:rsid w:val="00B61B12"/>
    <w:rsid w:val="00BE2EDC"/>
    <w:rsid w:val="00C840FE"/>
    <w:rsid w:val="00CF60C7"/>
    <w:rsid w:val="00D27558"/>
    <w:rsid w:val="00D5343D"/>
    <w:rsid w:val="00DA5478"/>
    <w:rsid w:val="00DD5277"/>
    <w:rsid w:val="00DF776E"/>
    <w:rsid w:val="00E04C41"/>
    <w:rsid w:val="00E3214A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2595A-5C5C-42EC-87B5-0984473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2019-01-28T20:42:00Z</dcterms:created>
  <dcterms:modified xsi:type="dcterms:W3CDTF">2019-01-28T23:02:00Z</dcterms:modified>
</cp:coreProperties>
</file>