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9E" w:rsidRDefault="00C1759E" w:rsidP="00C1759E">
      <w:pPr>
        <w:pStyle w:val="NormalWeb"/>
        <w:spacing w:before="240" w:beforeAutospacing="0" w:after="240" w:afterAutospacing="0"/>
        <w:jc w:val="both"/>
      </w:pPr>
      <w:r w:rsidRPr="00C1759E">
        <w:rPr>
          <w:noProof/>
          <w:color w:val="000000"/>
          <w:sz w:val="28"/>
          <w:szCs w:val="28"/>
        </w:rPr>
        <w:drawing>
          <wp:anchor distT="0" distB="0" distL="114300" distR="114300" simplePos="0" relativeHeight="251659264" behindDoc="1" locked="0" layoutInCell="1" allowOverlap="0">
            <wp:simplePos x="0" y="0"/>
            <wp:positionH relativeFrom="column">
              <wp:posOffset>-683477</wp:posOffset>
            </wp:positionH>
            <wp:positionV relativeFrom="page">
              <wp:posOffset>228600</wp:posOffset>
            </wp:positionV>
            <wp:extent cx="3772365" cy="1867829"/>
            <wp:effectExtent l="19050" t="0" r="0" b="0"/>
            <wp:wrapNone/>
            <wp:docPr id="3" name="Picture 5" descr="Description: Tu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uHS"/>
                    <pic:cNvPicPr>
                      <a:picLocks noChangeAspect="1" noChangeArrowheads="1"/>
                    </pic:cNvPicPr>
                  </pic:nvPicPr>
                  <pic:blipFill>
                    <a:blip r:embed="rId4"/>
                    <a:srcRect/>
                    <a:stretch>
                      <a:fillRect/>
                    </a:stretch>
                  </pic:blipFill>
                  <pic:spPr bwMode="auto">
                    <a:xfrm>
                      <a:off x="0" y="0"/>
                      <a:ext cx="3771900" cy="1866900"/>
                    </a:xfrm>
                    <a:prstGeom prst="rect">
                      <a:avLst/>
                    </a:prstGeom>
                    <a:noFill/>
                    <a:ln w="9525">
                      <a:noFill/>
                      <a:miter lim="800000"/>
                      <a:headEnd/>
                      <a:tailEnd/>
                    </a:ln>
                  </pic:spPr>
                </pic:pic>
              </a:graphicData>
            </a:graphic>
          </wp:anchor>
        </w:drawing>
      </w:r>
      <w:r>
        <w:rPr>
          <w:color w:val="000000"/>
          <w:sz w:val="28"/>
          <w:szCs w:val="28"/>
        </w:rPr>
        <w:t>Dear IB Physics Parents and Community: </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 xml:space="preserve">This is your cordial invitation to the </w:t>
      </w:r>
      <w:r w:rsidR="00935473">
        <w:rPr>
          <w:color w:val="000000"/>
          <w:sz w:val="28"/>
          <w:szCs w:val="28"/>
        </w:rPr>
        <w:t>30</w:t>
      </w:r>
      <w:r w:rsidRPr="00C1759E">
        <w:rPr>
          <w:color w:val="000000"/>
          <w:sz w:val="28"/>
          <w:szCs w:val="28"/>
          <w:vertAlign w:val="superscript"/>
        </w:rPr>
        <w:t>th</w:t>
      </w:r>
      <w:r>
        <w:rPr>
          <w:color w:val="000000"/>
          <w:sz w:val="28"/>
          <w:szCs w:val="28"/>
        </w:rPr>
        <w:t xml:space="preserve"> annual Tualatin Physics research symposia.  They will be held at </w:t>
      </w:r>
      <w:r w:rsidR="00935473">
        <w:rPr>
          <w:color w:val="000000"/>
          <w:sz w:val="28"/>
          <w:szCs w:val="28"/>
        </w:rPr>
        <w:t>7:00-9:00</w:t>
      </w:r>
      <w:r>
        <w:rPr>
          <w:color w:val="000000"/>
          <w:sz w:val="28"/>
          <w:szCs w:val="28"/>
        </w:rPr>
        <w:t xml:space="preserve"> on the evening</w:t>
      </w:r>
      <w:r w:rsidR="00935473">
        <w:rPr>
          <w:color w:val="000000"/>
          <w:sz w:val="28"/>
          <w:szCs w:val="28"/>
        </w:rPr>
        <w:t>s</w:t>
      </w:r>
      <w:r>
        <w:rPr>
          <w:color w:val="000000"/>
          <w:sz w:val="28"/>
          <w:szCs w:val="28"/>
        </w:rPr>
        <w:t xml:space="preserve"> of Tuesday, </w:t>
      </w:r>
      <w:r w:rsidR="00935473">
        <w:rPr>
          <w:color w:val="000000"/>
          <w:sz w:val="28"/>
          <w:szCs w:val="28"/>
        </w:rPr>
        <w:t>Wednesday, and Thursday, February 2</w:t>
      </w:r>
      <w:r w:rsidR="00935473" w:rsidRPr="00935473">
        <w:rPr>
          <w:color w:val="000000"/>
          <w:sz w:val="28"/>
          <w:szCs w:val="28"/>
          <w:vertAlign w:val="superscript"/>
        </w:rPr>
        <w:t>nd</w:t>
      </w:r>
      <w:r w:rsidR="00935473">
        <w:rPr>
          <w:color w:val="000000"/>
          <w:sz w:val="28"/>
          <w:szCs w:val="28"/>
        </w:rPr>
        <w:t>, 3</w:t>
      </w:r>
      <w:r w:rsidR="00935473" w:rsidRPr="00935473">
        <w:rPr>
          <w:color w:val="000000"/>
          <w:sz w:val="28"/>
          <w:szCs w:val="28"/>
          <w:vertAlign w:val="superscript"/>
        </w:rPr>
        <w:t>rd</w:t>
      </w:r>
      <w:r w:rsidR="00935473">
        <w:rPr>
          <w:color w:val="000000"/>
          <w:sz w:val="28"/>
          <w:szCs w:val="28"/>
        </w:rPr>
        <w:t>, and 4</w:t>
      </w:r>
      <w:r w:rsidR="00935473" w:rsidRPr="00935473">
        <w:rPr>
          <w:color w:val="000000"/>
          <w:sz w:val="28"/>
          <w:szCs w:val="28"/>
          <w:vertAlign w:val="superscript"/>
        </w:rPr>
        <w:t>th</w:t>
      </w:r>
      <w:r w:rsidR="00935473">
        <w:rPr>
          <w:color w:val="000000"/>
          <w:sz w:val="28"/>
          <w:szCs w:val="28"/>
        </w:rPr>
        <w:t xml:space="preserve"> in an online interactive forum.</w:t>
      </w:r>
      <w:r>
        <w:rPr>
          <w:color w:val="000000"/>
          <w:sz w:val="28"/>
          <w:szCs w:val="28"/>
        </w:rPr>
        <w:t xml:space="preserve">  </w:t>
      </w:r>
      <w:r w:rsidR="00935473">
        <w:rPr>
          <w:color w:val="000000"/>
          <w:sz w:val="28"/>
          <w:szCs w:val="28"/>
        </w:rPr>
        <w:t>Check the link at the bottom to see which evening your own scientist is presenting.</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The purpose of the symposia is for my students to defend their semester research projects before the public (you).  Their projects constitute one of their final examinations for the semester of IB Physics, and for the IB students, this is their Internal Assessment work.</w:t>
      </w:r>
    </w:p>
    <w:p w:rsidR="00C1759E" w:rsidRDefault="00C1759E" w:rsidP="00C1759E">
      <w:pPr>
        <w:pStyle w:val="NormalWeb"/>
        <w:spacing w:before="240" w:beforeAutospacing="0" w:after="240" w:afterAutospacing="0"/>
        <w:jc w:val="both"/>
        <w:rPr>
          <w:color w:val="000000"/>
          <w:sz w:val="28"/>
          <w:szCs w:val="28"/>
        </w:rPr>
      </w:pPr>
      <w:r>
        <w:rPr>
          <w:color w:val="000000"/>
          <w:sz w:val="28"/>
          <w:szCs w:val="28"/>
        </w:rPr>
        <w:t>      </w:t>
      </w:r>
      <w:r>
        <w:rPr>
          <w:rStyle w:val="apple-tab-span"/>
          <w:color w:val="000000"/>
          <w:sz w:val="28"/>
          <w:szCs w:val="28"/>
        </w:rPr>
        <w:tab/>
      </w:r>
      <w:r>
        <w:rPr>
          <w:color w:val="000000"/>
          <w:sz w:val="28"/>
          <w:szCs w:val="28"/>
        </w:rPr>
        <w:t xml:space="preserve">These Symposia feature research on </w:t>
      </w:r>
      <w:r w:rsidR="00935473">
        <w:rPr>
          <w:color w:val="000000"/>
          <w:sz w:val="28"/>
          <w:szCs w:val="28"/>
        </w:rPr>
        <w:t>dynamic lift, viscosity, air friction, trebuchet design, air cannons, crater depth, physical pendulums, dominoes, fluid mechanics, evaporation, heat transfer, light intensity, waterwheel design, ball rebound, oscillations in a stream of water, bike stopping distance, paper helicopter design, water splash, rocket dynamics, and simple harmonic oscillators.</w:t>
      </w:r>
    </w:p>
    <w:p w:rsidR="00C1759E" w:rsidRDefault="00C1759E" w:rsidP="00C1759E">
      <w:pPr>
        <w:pStyle w:val="NormalWeb"/>
        <w:spacing w:before="240" w:beforeAutospacing="0" w:after="240" w:afterAutospacing="0"/>
        <w:jc w:val="both"/>
      </w:pPr>
    </w:p>
    <w:p w:rsidR="002E5020" w:rsidRPr="00C1759E" w:rsidRDefault="00C1759E" w:rsidP="00C1759E">
      <w:pPr>
        <w:pStyle w:val="NormalWeb"/>
        <w:spacing w:before="240" w:beforeAutospacing="0" w:after="240" w:afterAutospacing="0"/>
        <w:jc w:val="both"/>
      </w:pPr>
      <w:r>
        <w:rPr>
          <w:color w:val="000000"/>
          <w:sz w:val="28"/>
          <w:szCs w:val="28"/>
        </w:rPr>
        <w:t>Hope to see you there!!! </w:t>
      </w:r>
    </w:p>
    <w:p w:rsidR="0051129F" w:rsidRDefault="0051129F" w:rsidP="00C1759E">
      <w:pPr>
        <w:spacing w:after="20"/>
        <w:jc w:val="both"/>
        <w:rPr>
          <w:rFonts w:ascii="Times New Roman" w:hAnsi="Times New Roman"/>
          <w:sz w:val="28"/>
          <w:szCs w:val="28"/>
        </w:rPr>
      </w:pPr>
      <w:r w:rsidRPr="0051129F">
        <w:rPr>
          <w:rFonts w:ascii="Times New Roman" w:hAnsi="Times New Roman"/>
          <w:noProof/>
          <w:sz w:val="28"/>
          <w:szCs w:val="28"/>
        </w:rPr>
        <w:drawing>
          <wp:inline distT="0" distB="0" distL="0" distR="0">
            <wp:extent cx="22574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a:blip>
                    <a:srcRect/>
                    <a:stretch>
                      <a:fillRect/>
                    </a:stretch>
                  </pic:blipFill>
                  <pic:spPr bwMode="auto">
                    <a:xfrm>
                      <a:off x="0" y="0"/>
                      <a:ext cx="2257425" cy="762000"/>
                    </a:xfrm>
                    <a:prstGeom prst="rect">
                      <a:avLst/>
                    </a:prstGeom>
                    <a:noFill/>
                    <a:ln w="9525">
                      <a:noFill/>
                      <a:miter lim="800000"/>
                      <a:headEnd/>
                      <a:tailEnd/>
                    </a:ln>
                  </pic:spPr>
                </pic:pic>
              </a:graphicData>
            </a:graphic>
          </wp:inline>
        </w:drawing>
      </w:r>
    </w:p>
    <w:p w:rsidR="002E5020" w:rsidRDefault="002E5020" w:rsidP="00C1759E">
      <w:pPr>
        <w:spacing w:after="20"/>
        <w:jc w:val="both"/>
        <w:rPr>
          <w:rFonts w:ascii="Times New Roman" w:hAnsi="Times New Roman"/>
          <w:sz w:val="28"/>
          <w:szCs w:val="28"/>
        </w:rPr>
      </w:pPr>
      <w:r>
        <w:rPr>
          <w:rFonts w:ascii="Times New Roman" w:hAnsi="Times New Roman"/>
          <w:sz w:val="28"/>
          <w:szCs w:val="28"/>
        </w:rPr>
        <w:t>Chris Murray</w:t>
      </w:r>
    </w:p>
    <w:p w:rsidR="002E5020" w:rsidRPr="00C12258" w:rsidRDefault="002E5020" w:rsidP="00C1759E">
      <w:pPr>
        <w:spacing w:after="20"/>
        <w:jc w:val="both"/>
        <w:rPr>
          <w:rFonts w:ascii="Times New Roman" w:hAnsi="Times New Roman"/>
          <w:sz w:val="28"/>
          <w:szCs w:val="28"/>
        </w:rPr>
      </w:pPr>
      <w:r>
        <w:rPr>
          <w:rFonts w:ascii="Times New Roman" w:hAnsi="Times New Roman"/>
          <w:sz w:val="28"/>
          <w:szCs w:val="28"/>
        </w:rPr>
        <w:t>Tualatin High School</w:t>
      </w:r>
    </w:p>
    <w:p w:rsidR="002E5020" w:rsidRPr="00C12258" w:rsidRDefault="002E5020" w:rsidP="00DB0628">
      <w:pPr>
        <w:spacing w:after="20"/>
        <w:rPr>
          <w:rFonts w:ascii="Times New Roman" w:hAnsi="Times New Roman"/>
          <w:sz w:val="28"/>
          <w:szCs w:val="28"/>
        </w:rPr>
      </w:pPr>
    </w:p>
    <w:sectPr w:rsidR="002E5020" w:rsidRPr="00C12258" w:rsidSect="000E11B2">
      <w:pgSz w:w="12240" w:h="15840"/>
      <w:pgMar w:top="3240" w:right="14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attachedTemplate r:id="rId1"/>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C12258"/>
    <w:rsid w:val="00097B3D"/>
    <w:rsid w:val="000A5BCC"/>
    <w:rsid w:val="000E11B2"/>
    <w:rsid w:val="001F7C57"/>
    <w:rsid w:val="00257F41"/>
    <w:rsid w:val="002715FC"/>
    <w:rsid w:val="002A464A"/>
    <w:rsid w:val="002E5020"/>
    <w:rsid w:val="00311986"/>
    <w:rsid w:val="003332EB"/>
    <w:rsid w:val="00486228"/>
    <w:rsid w:val="0051129F"/>
    <w:rsid w:val="005C6E37"/>
    <w:rsid w:val="006C793E"/>
    <w:rsid w:val="00821770"/>
    <w:rsid w:val="00857A2E"/>
    <w:rsid w:val="00935473"/>
    <w:rsid w:val="0095555B"/>
    <w:rsid w:val="00966691"/>
    <w:rsid w:val="009F2B91"/>
    <w:rsid w:val="00B845BE"/>
    <w:rsid w:val="00BB68D0"/>
    <w:rsid w:val="00C12258"/>
    <w:rsid w:val="00C1759E"/>
    <w:rsid w:val="00C33E23"/>
    <w:rsid w:val="00CC1B0E"/>
    <w:rsid w:val="00DB0628"/>
    <w:rsid w:val="00EC59AF"/>
    <w:rsid w:val="00EE158B"/>
    <w:rsid w:val="00F45D5E"/>
    <w:rsid w:val="00FC5EED"/>
    <w:rsid w:val="00FD57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1C3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9F"/>
    <w:rPr>
      <w:rFonts w:ascii="Tahoma" w:hAnsi="Tahoma" w:cs="Tahoma"/>
      <w:sz w:val="16"/>
      <w:szCs w:val="16"/>
    </w:rPr>
  </w:style>
  <w:style w:type="character" w:customStyle="1" w:styleId="BalloonTextChar">
    <w:name w:val="Balloon Text Char"/>
    <w:basedOn w:val="DefaultParagraphFont"/>
    <w:link w:val="BalloonText"/>
    <w:uiPriority w:val="99"/>
    <w:semiHidden/>
    <w:rsid w:val="0051129F"/>
    <w:rPr>
      <w:rFonts w:ascii="Tahoma" w:hAnsi="Tahoma" w:cs="Tahoma"/>
      <w:sz w:val="16"/>
      <w:szCs w:val="16"/>
    </w:rPr>
  </w:style>
  <w:style w:type="paragraph" w:styleId="NormalWeb">
    <w:name w:val="Normal (Web)"/>
    <w:basedOn w:val="Normal"/>
    <w:uiPriority w:val="99"/>
    <w:unhideWhenUsed/>
    <w:rsid w:val="00C1759E"/>
    <w:pPr>
      <w:spacing w:before="100" w:beforeAutospacing="1" w:after="100" w:afterAutospacing="1"/>
    </w:pPr>
    <w:rPr>
      <w:rFonts w:ascii="Times New Roman" w:eastAsia="Times New Roman" w:hAnsi="Times New Roman"/>
      <w:sz w:val="24"/>
    </w:rPr>
  </w:style>
  <w:style w:type="character" w:customStyle="1" w:styleId="apple-tab-span">
    <w:name w:val="apple-tab-span"/>
    <w:basedOn w:val="DefaultParagraphFont"/>
    <w:rsid w:val="00C1759E"/>
  </w:style>
</w:styles>
</file>

<file path=word/webSettings.xml><?xml version="1.0" encoding="utf-8"?>
<w:webSettings xmlns:r="http://schemas.openxmlformats.org/officeDocument/2006/relationships" xmlns:w="http://schemas.openxmlformats.org/wordprocessingml/2006/main">
  <w:divs>
    <w:div w:id="15222344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Downloads\tualatinh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tualatinhsletterhead</Template>
  <TotalTime>276</TotalTime>
  <Pages>1</Pages>
  <Words>162</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dorandesigned.com</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3</cp:revision>
  <cp:lastPrinted>2020-01-08T23:26:00Z</cp:lastPrinted>
  <dcterms:created xsi:type="dcterms:W3CDTF">2021-02-01T00:34:00Z</dcterms:created>
  <dcterms:modified xsi:type="dcterms:W3CDTF">2021-02-01T05:10:00Z</dcterms:modified>
</cp:coreProperties>
</file>