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0" w:rsidRPr="009A6437" w:rsidRDefault="0085727F" w:rsidP="00F722EC">
      <w:pPr>
        <w:rPr>
          <w:color w:val="000000"/>
          <w:sz w:val="22"/>
          <w:szCs w:val="22"/>
        </w:rPr>
      </w:pPr>
      <w:r w:rsidRPr="006A7530">
        <w:rPr>
          <w:color w:val="000000"/>
          <w:sz w:val="28"/>
          <w:u w:val="single"/>
        </w:rPr>
        <w:t>Nuclear Stability</w:t>
      </w:r>
      <w:r>
        <w:rPr>
          <w:color w:val="000000"/>
        </w:rPr>
        <w:t xml:space="preserve"> – </w:t>
      </w:r>
      <w:r w:rsidRPr="009A6437">
        <w:rPr>
          <w:color w:val="000000"/>
          <w:sz w:val="22"/>
          <w:szCs w:val="22"/>
        </w:rPr>
        <w:t>A nucleus is bound by the strong nuclear force.  Since this force is extremely short range</w:t>
      </w:r>
      <w:r w:rsidR="00F855D6" w:rsidRPr="009A6437">
        <w:rPr>
          <w:color w:val="000000"/>
          <w:sz w:val="22"/>
          <w:szCs w:val="22"/>
        </w:rPr>
        <w:t xml:space="preserve"> (1x10</w:t>
      </w:r>
      <w:r w:rsidR="00F855D6" w:rsidRPr="009A6437">
        <w:rPr>
          <w:color w:val="000000"/>
          <w:sz w:val="22"/>
          <w:szCs w:val="22"/>
          <w:vertAlign w:val="superscript"/>
        </w:rPr>
        <w:t>-15</w:t>
      </w:r>
      <w:r w:rsidR="00F855D6" w:rsidRPr="009A6437">
        <w:rPr>
          <w:color w:val="000000"/>
          <w:sz w:val="22"/>
          <w:szCs w:val="22"/>
        </w:rPr>
        <w:t xml:space="preserve"> m) as the nucleus gets bigger, nuclei become in general less stable because the </w:t>
      </w:r>
      <w:proofErr w:type="spellStart"/>
      <w:r w:rsidR="00F855D6" w:rsidRPr="009A6437">
        <w:rPr>
          <w:color w:val="000000"/>
          <w:sz w:val="22"/>
          <w:szCs w:val="22"/>
        </w:rPr>
        <w:t>coulombic</w:t>
      </w:r>
      <w:proofErr w:type="spellEnd"/>
      <w:r w:rsidR="00F855D6" w:rsidRPr="009A6437">
        <w:rPr>
          <w:color w:val="000000"/>
          <w:sz w:val="22"/>
          <w:szCs w:val="22"/>
        </w:rPr>
        <w:t xml:space="preserve"> repulsion of the protons gets stronger, and the strong nuclear gets weaker.</w:t>
      </w:r>
      <w:r w:rsidR="00BC5098" w:rsidRPr="009A6437">
        <w:rPr>
          <w:color w:val="000000"/>
          <w:sz w:val="22"/>
          <w:szCs w:val="22"/>
        </w:rPr>
        <w:t xml:space="preserve">  Ultimately there is an upper limit to the size of a stable nucleus.</w:t>
      </w:r>
    </w:p>
    <w:p w:rsidR="007369AE" w:rsidRDefault="007369AE" w:rsidP="00F722EC">
      <w:pPr>
        <w:rPr>
          <w:color w:val="000000"/>
        </w:rPr>
      </w:pPr>
    </w:p>
    <w:p w:rsidR="00E15427" w:rsidRDefault="00655F9C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3886200" cy="3049270"/>
            <wp:effectExtent l="19050" t="0" r="0" b="0"/>
            <wp:wrapSquare wrapText="bothSides"/>
            <wp:docPr id="38" name="Picture 38" descr="FG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G30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7500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427">
        <w:rPr>
          <w:color w:val="000000"/>
        </w:rPr>
        <w:t>The curve of binding energy:</w:t>
      </w:r>
    </w:p>
    <w:p w:rsidR="00E15427" w:rsidRDefault="00EE06AF" w:rsidP="00F722EC">
      <w:pPr>
        <w:rPr>
          <w:color w:val="000000"/>
        </w:rPr>
      </w:pPr>
      <w:r>
        <w:rPr>
          <w:color w:val="000000"/>
        </w:rPr>
        <w:t>Define:</w:t>
      </w:r>
    </w:p>
    <w:p w:rsidR="00EE06AF" w:rsidRDefault="00EE06AF" w:rsidP="00F722EC">
      <w:pPr>
        <w:rPr>
          <w:color w:val="000000"/>
        </w:rPr>
      </w:pPr>
      <w:r>
        <w:rPr>
          <w:color w:val="000000"/>
        </w:rPr>
        <w:t xml:space="preserve">Binding energy per nucleon - </w:t>
      </w: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  <w:r>
        <w:rPr>
          <w:color w:val="000000"/>
        </w:rPr>
        <w:t xml:space="preserve">What’s more and less stable – </w:t>
      </w: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</w:p>
    <w:p w:rsidR="00EE06AF" w:rsidRDefault="00EE06AF" w:rsidP="00F722EC">
      <w:pPr>
        <w:rPr>
          <w:color w:val="000000"/>
        </w:rPr>
      </w:pPr>
      <w:r>
        <w:rPr>
          <w:color w:val="000000"/>
        </w:rPr>
        <w:t>Mark where fusion (joining) and fission (splitting) can release energy.</w:t>
      </w:r>
      <w:r w:rsidR="007369AE">
        <w:rPr>
          <w:color w:val="000000"/>
        </w:rPr>
        <w:t xml:space="preserve">  Where are the most stable nuclei?</w:t>
      </w:r>
    </w:p>
    <w:p w:rsidR="00636706" w:rsidRDefault="00636706" w:rsidP="00F722EC">
      <w:pPr>
        <w:rPr>
          <w:color w:val="000000"/>
        </w:rPr>
      </w:pPr>
    </w:p>
    <w:p w:rsidR="00636706" w:rsidRDefault="00636706" w:rsidP="00F722EC">
      <w:pPr>
        <w:rPr>
          <w:color w:val="000000"/>
        </w:rPr>
      </w:pPr>
    </w:p>
    <w:p w:rsidR="00636706" w:rsidRDefault="00197568" w:rsidP="00F722EC">
      <w:pPr>
        <w:rPr>
          <w:color w:val="000000"/>
        </w:rPr>
      </w:pPr>
      <w:r>
        <w:rPr>
          <w:color w:val="000000"/>
        </w:rPr>
        <w:t>Forces in a nucleus:</w:t>
      </w:r>
    </w:p>
    <w:p w:rsidR="00197568" w:rsidRDefault="00197568" w:rsidP="00197568">
      <w:pPr>
        <w:ind w:left="720"/>
        <w:rPr>
          <w:color w:val="000000"/>
        </w:rPr>
      </w:pPr>
      <w:r>
        <w:rPr>
          <w:color w:val="000000"/>
        </w:rPr>
        <w:t>Coulombic force: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Strong Nuclear Force:</w:t>
      </w:r>
    </w:p>
    <w:p w:rsidR="00197568" w:rsidRDefault="00197568" w:rsidP="00F722EC">
      <w:pPr>
        <w:rPr>
          <w:color w:val="000000"/>
        </w:rPr>
      </w:pPr>
    </w:p>
    <w:p w:rsidR="00197568" w:rsidRDefault="00197568" w:rsidP="00F722EC">
      <w:pPr>
        <w:rPr>
          <w:color w:val="000000"/>
        </w:rPr>
      </w:pPr>
    </w:p>
    <w:p w:rsidR="00197568" w:rsidRDefault="00197568" w:rsidP="00F722EC">
      <w:pPr>
        <w:rPr>
          <w:color w:val="000000"/>
        </w:rPr>
      </w:pPr>
    </w:p>
    <w:p w:rsidR="00197568" w:rsidRDefault="00197568" w:rsidP="00F722EC">
      <w:pPr>
        <w:rPr>
          <w:color w:val="000000"/>
        </w:rPr>
      </w:pPr>
      <w:r>
        <w:rPr>
          <w:color w:val="000000"/>
        </w:rPr>
        <w:t>A graph of neutrons vs. protons for stable nuclei:</w:t>
      </w:r>
    </w:p>
    <w:p w:rsidR="00197568" w:rsidRPr="00734869" w:rsidRDefault="00A32268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61595</wp:posOffset>
            </wp:positionV>
            <wp:extent cx="2825750" cy="3911600"/>
            <wp:effectExtent l="1905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9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7568" w:rsidRPr="00734869" w:rsidSect="009A6437">
      <w:pgSz w:w="12240" w:h="15840"/>
      <w:pgMar w:top="90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25" w:rsidRDefault="00AE1D25">
      <w:r>
        <w:separator/>
      </w:r>
    </w:p>
  </w:endnote>
  <w:endnote w:type="continuationSeparator" w:id="0">
    <w:p w:rsidR="00AE1D25" w:rsidRDefault="00AE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25" w:rsidRDefault="00AE1D25">
      <w:r>
        <w:separator/>
      </w:r>
    </w:p>
  </w:footnote>
  <w:footnote w:type="continuationSeparator" w:id="0">
    <w:p w:rsidR="00AE1D25" w:rsidRDefault="00AE1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32474C"/>
    <w:rsid w:val="00326108"/>
    <w:rsid w:val="00343E6D"/>
    <w:rsid w:val="003544CA"/>
    <w:rsid w:val="00393E96"/>
    <w:rsid w:val="003A0EBB"/>
    <w:rsid w:val="003A3D4B"/>
    <w:rsid w:val="003A3D5B"/>
    <w:rsid w:val="003E08BD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967F2"/>
    <w:rsid w:val="005D60D5"/>
    <w:rsid w:val="005E0C36"/>
    <w:rsid w:val="00627137"/>
    <w:rsid w:val="006300D5"/>
    <w:rsid w:val="00636706"/>
    <w:rsid w:val="006442CE"/>
    <w:rsid w:val="00654500"/>
    <w:rsid w:val="00655F9C"/>
    <w:rsid w:val="006918CE"/>
    <w:rsid w:val="006A7530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D2D00"/>
    <w:rsid w:val="007E2D4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2268"/>
    <w:rsid w:val="00A36CA6"/>
    <w:rsid w:val="00A71D37"/>
    <w:rsid w:val="00A84988"/>
    <w:rsid w:val="00A906B0"/>
    <w:rsid w:val="00A9710F"/>
    <w:rsid w:val="00AB110A"/>
    <w:rsid w:val="00AE1D25"/>
    <w:rsid w:val="00B2161C"/>
    <w:rsid w:val="00B22E14"/>
    <w:rsid w:val="00B444F1"/>
    <w:rsid w:val="00B54C17"/>
    <w:rsid w:val="00BA7284"/>
    <w:rsid w:val="00BC5098"/>
    <w:rsid w:val="00BD23F2"/>
    <w:rsid w:val="00BE4DA8"/>
    <w:rsid w:val="00C10909"/>
    <w:rsid w:val="00C10FDD"/>
    <w:rsid w:val="00C12EE7"/>
    <w:rsid w:val="00C317D5"/>
    <w:rsid w:val="00C41F8D"/>
    <w:rsid w:val="00C651E9"/>
    <w:rsid w:val="00C86CCA"/>
    <w:rsid w:val="00C9172A"/>
    <w:rsid w:val="00C948D2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34732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2009-02-17T18:25:00Z</cp:lastPrinted>
  <dcterms:created xsi:type="dcterms:W3CDTF">2014-01-31T17:12:00Z</dcterms:created>
  <dcterms:modified xsi:type="dcterms:W3CDTF">2016-04-14T16:25:00Z</dcterms:modified>
</cp:coreProperties>
</file>