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1" w:rsidRDefault="002202C8">
      <w:pPr>
        <w:rPr>
          <w:b/>
          <w:sz w:val="20"/>
          <w:szCs w:val="20"/>
          <w:u w:val="single"/>
        </w:rPr>
      </w:pPr>
      <w:r w:rsidRPr="002202C8">
        <w:rPr>
          <w:b/>
          <w:sz w:val="32"/>
          <w:szCs w:val="20"/>
        </w:rPr>
        <w:t xml:space="preserve">Videos </w:t>
      </w:r>
      <w:r w:rsidR="00C03391">
        <w:rPr>
          <w:b/>
          <w:sz w:val="32"/>
          <w:szCs w:val="20"/>
        </w:rPr>
        <w:t>15H</w:t>
      </w:r>
      <w:r w:rsidRPr="002202C8">
        <w:rPr>
          <w:b/>
          <w:sz w:val="32"/>
          <w:szCs w:val="20"/>
        </w:rPr>
        <w:t xml:space="preserve"> - </w:t>
      </w:r>
      <w:r w:rsidR="00C03391">
        <w:rPr>
          <w:b/>
          <w:sz w:val="32"/>
          <w:szCs w:val="20"/>
        </w:rPr>
        <w:t>Adiabatic PV</w:t>
      </w:r>
      <w:r w:rsidR="008A0968">
        <w:rPr>
          <w:b/>
          <w:sz w:val="32"/>
          <w:szCs w:val="20"/>
        </w:rPr>
        <w:tab/>
      </w:r>
      <w:r w:rsidR="008A0968">
        <w:rPr>
          <w:b/>
          <w:sz w:val="32"/>
          <w:szCs w:val="20"/>
        </w:rPr>
        <w:tab/>
      </w:r>
      <w:r w:rsidR="008A0968">
        <w:rPr>
          <w:b/>
          <w:sz w:val="32"/>
          <w:szCs w:val="20"/>
        </w:rPr>
        <w:tab/>
      </w:r>
      <w:r w:rsidR="00FB01EE">
        <w:rPr>
          <w:b/>
          <w:sz w:val="32"/>
          <w:szCs w:val="20"/>
        </w:rPr>
        <w:tab/>
        <w:t xml:space="preserve"> </w:t>
      </w:r>
      <w:r w:rsidR="00FB01EE" w:rsidRPr="00C66FB2">
        <w:rPr>
          <w:b/>
          <w:sz w:val="20"/>
          <w:szCs w:val="20"/>
        </w:rPr>
        <w:t>Name</w:t>
      </w:r>
      <w:r w:rsidR="00FB01EE" w:rsidRPr="00C66FB2">
        <w:rPr>
          <w:b/>
          <w:sz w:val="20"/>
          <w:szCs w:val="20"/>
          <w:u w:val="single"/>
        </w:rPr>
        <w:tab/>
      </w:r>
      <w:r w:rsidR="00FB01EE" w:rsidRPr="00C66FB2">
        <w:rPr>
          <w:b/>
          <w:sz w:val="20"/>
          <w:szCs w:val="20"/>
          <w:u w:val="single"/>
        </w:rPr>
        <w:tab/>
      </w:r>
      <w:r w:rsidR="008A0968">
        <w:rPr>
          <w:b/>
          <w:sz w:val="20"/>
          <w:szCs w:val="20"/>
          <w:u w:val="single"/>
        </w:rPr>
        <w:tab/>
      </w:r>
      <w:r w:rsidR="00FB01EE" w:rsidRPr="00C66FB2">
        <w:rPr>
          <w:b/>
          <w:sz w:val="20"/>
          <w:szCs w:val="20"/>
          <w:u w:val="single"/>
        </w:rPr>
        <w:tab/>
      </w:r>
      <w:r w:rsidR="00FB01EE" w:rsidRPr="00C66FB2">
        <w:rPr>
          <w:b/>
          <w:sz w:val="20"/>
          <w:szCs w:val="20"/>
          <w:u w:val="single"/>
        </w:rPr>
        <w:tab/>
      </w:r>
    </w:p>
    <w:p w:rsidR="00C03391" w:rsidRDefault="00C03391">
      <w:pPr>
        <w:rPr>
          <w:sz w:val="22"/>
          <w:szCs w:val="22"/>
        </w:rPr>
      </w:pPr>
    </w:p>
    <w:p w:rsidR="008A0968" w:rsidRPr="008A0968" w:rsidRDefault="00C03391">
      <w:pPr>
        <w:rPr>
          <w:b/>
          <w:sz w:val="22"/>
          <w:szCs w:val="22"/>
          <w:u w:val="single"/>
        </w:rPr>
      </w:pPr>
      <w:r>
        <w:rPr>
          <w:sz w:val="22"/>
          <w:szCs w:val="22"/>
        </w:rPr>
        <w:t>For an adiabatic process (Q = 0, so compression raises temperature, expansion lowers temperature)</w:t>
      </w:r>
    </w:p>
    <w:p w:rsidR="008A0968" w:rsidRPr="008A0968" w:rsidRDefault="008A0968">
      <w:pPr>
        <w:rPr>
          <w:b/>
          <w:sz w:val="22"/>
          <w:szCs w:val="22"/>
        </w:rPr>
      </w:pPr>
      <w:r w:rsidRPr="008A0968">
        <w:rPr>
          <w:b/>
          <w:sz w:val="22"/>
          <w:szCs w:val="22"/>
        </w:rPr>
        <w:tab/>
      </w:r>
      <w:r w:rsidRPr="008A0968">
        <w:rPr>
          <w:b/>
          <w:sz w:val="22"/>
          <w:szCs w:val="22"/>
        </w:rPr>
        <w:tab/>
      </w:r>
    </w:p>
    <w:p w:rsidR="008A0968" w:rsidRDefault="00DC357A">
      <w:pPr>
        <w:rPr>
          <w:sz w:val="22"/>
          <w:szCs w:val="22"/>
        </w:rPr>
      </w:pPr>
      <w:r w:rsidRPr="00DC357A">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15pt;margin-top:.75pt;width:107.5pt;height:32.8pt;z-index:251658240">
            <v:imagedata r:id="rId7" o:title=""/>
          </v:shape>
          <o:OLEObject Type="Embed" ProgID="Unknown" ShapeID="_x0000_s1026" DrawAspect="Content" ObjectID="_1627966508" r:id="rId8"/>
        </w:pict>
      </w:r>
    </w:p>
    <w:p w:rsidR="008A0968" w:rsidRDefault="008A0968">
      <w:pPr>
        <w:rPr>
          <w:sz w:val="22"/>
          <w:szCs w:val="22"/>
        </w:rPr>
      </w:pPr>
    </w:p>
    <w:p w:rsidR="008A0968" w:rsidRDefault="008A0968">
      <w:pPr>
        <w:rPr>
          <w:sz w:val="22"/>
          <w:szCs w:val="22"/>
        </w:rPr>
      </w:pPr>
    </w:p>
    <w:p w:rsidR="00EC5704" w:rsidRDefault="00EC5704">
      <w:pPr>
        <w:rPr>
          <w:sz w:val="22"/>
          <w:szCs w:val="22"/>
        </w:rPr>
      </w:pPr>
    </w:p>
    <w:p w:rsidR="00736102" w:rsidRPr="00736102" w:rsidRDefault="00736102" w:rsidP="00736102">
      <w:pPr>
        <w:rPr>
          <w:b/>
          <w:sz w:val="22"/>
          <w:szCs w:val="22"/>
        </w:rPr>
      </w:pPr>
      <w:r w:rsidRPr="00736102">
        <w:rPr>
          <w:b/>
          <w:sz w:val="22"/>
          <w:szCs w:val="22"/>
        </w:rPr>
        <w:t>Example: Gas in a piston has a volume of 1.200 liters and a pressure of 1.00x10</w:t>
      </w:r>
      <w:r w:rsidRPr="00736102">
        <w:rPr>
          <w:b/>
          <w:sz w:val="22"/>
          <w:szCs w:val="22"/>
          <w:vertAlign w:val="superscript"/>
        </w:rPr>
        <w:t>5</w:t>
      </w:r>
      <w:r w:rsidRPr="00736102">
        <w:rPr>
          <w:b/>
          <w:sz w:val="22"/>
          <w:szCs w:val="22"/>
        </w:rPr>
        <w:t xml:space="preserve"> Pa.  </w:t>
      </w:r>
    </w:p>
    <w:p w:rsidR="00736102" w:rsidRDefault="00736102" w:rsidP="00736102">
      <w:pPr>
        <w:rPr>
          <w:sz w:val="22"/>
          <w:szCs w:val="22"/>
        </w:rPr>
      </w:pPr>
      <w:r w:rsidRPr="00736102">
        <w:rPr>
          <w:sz w:val="22"/>
          <w:szCs w:val="22"/>
        </w:rPr>
        <w:t>a. If it is compressed isothermally (constant temperature) to a volume of 0.800 liters, what is the new pressure? (1.50x10</w:t>
      </w:r>
      <w:r w:rsidRPr="00736102">
        <w:rPr>
          <w:sz w:val="22"/>
          <w:szCs w:val="22"/>
          <w:vertAlign w:val="superscript"/>
        </w:rPr>
        <w:t>5</w:t>
      </w:r>
      <w:r w:rsidRPr="00736102">
        <w:rPr>
          <w:sz w:val="22"/>
          <w:szCs w:val="22"/>
        </w:rPr>
        <w:t xml:space="preserve"> Pa)</w:t>
      </w:r>
    </w:p>
    <w:p w:rsidR="00736102" w:rsidRDefault="00736102" w:rsidP="00736102">
      <w:pPr>
        <w:rPr>
          <w:sz w:val="22"/>
          <w:szCs w:val="22"/>
        </w:rPr>
      </w:pPr>
    </w:p>
    <w:p w:rsidR="00736102" w:rsidRDefault="00736102" w:rsidP="00736102">
      <w:pPr>
        <w:rPr>
          <w:sz w:val="22"/>
          <w:szCs w:val="22"/>
        </w:rPr>
      </w:pPr>
    </w:p>
    <w:p w:rsidR="00736102" w:rsidRDefault="00736102" w:rsidP="00736102">
      <w:pPr>
        <w:rPr>
          <w:sz w:val="22"/>
          <w:szCs w:val="22"/>
        </w:rPr>
      </w:pPr>
    </w:p>
    <w:p w:rsidR="00736102" w:rsidRPr="00736102" w:rsidRDefault="00736102" w:rsidP="00736102">
      <w:pPr>
        <w:rPr>
          <w:sz w:val="22"/>
          <w:szCs w:val="22"/>
        </w:rPr>
      </w:pPr>
    </w:p>
    <w:p w:rsidR="00736102" w:rsidRPr="00736102" w:rsidRDefault="00736102" w:rsidP="00736102">
      <w:pPr>
        <w:rPr>
          <w:sz w:val="22"/>
          <w:szCs w:val="22"/>
        </w:rPr>
      </w:pPr>
    </w:p>
    <w:p w:rsidR="008A0968" w:rsidRDefault="00736102" w:rsidP="00736102">
      <w:pPr>
        <w:rPr>
          <w:sz w:val="22"/>
          <w:szCs w:val="22"/>
        </w:rPr>
      </w:pPr>
      <w:r w:rsidRPr="00736102">
        <w:rPr>
          <w:sz w:val="22"/>
          <w:szCs w:val="22"/>
        </w:rPr>
        <w:t>b. If it is compressed adiabatically (no heat flow – Quickly?) to 0.800 liters, what is the new pressure? (1.97x10</w:t>
      </w:r>
      <w:r w:rsidRPr="00736102">
        <w:rPr>
          <w:sz w:val="22"/>
          <w:szCs w:val="22"/>
          <w:vertAlign w:val="superscript"/>
        </w:rPr>
        <w:t>5</w:t>
      </w:r>
      <w:r w:rsidRPr="00736102">
        <w:rPr>
          <w:sz w:val="22"/>
          <w:szCs w:val="22"/>
        </w:rPr>
        <w:t xml:space="preserve"> Pa)</w:t>
      </w:r>
    </w:p>
    <w:p w:rsidR="008A0968" w:rsidRDefault="008A0968">
      <w:pPr>
        <w:rPr>
          <w:sz w:val="22"/>
          <w:szCs w:val="22"/>
        </w:rPr>
      </w:pPr>
    </w:p>
    <w:p w:rsidR="008A0968" w:rsidRDefault="008A0968">
      <w:pPr>
        <w:rPr>
          <w:sz w:val="22"/>
          <w:szCs w:val="22"/>
        </w:rPr>
      </w:pPr>
    </w:p>
    <w:p w:rsidR="00EC5704" w:rsidRDefault="00EC5704">
      <w:pPr>
        <w:rPr>
          <w:sz w:val="22"/>
          <w:szCs w:val="22"/>
        </w:rPr>
      </w:pPr>
    </w:p>
    <w:p w:rsidR="00EC5704" w:rsidRDefault="00EC5704">
      <w:pPr>
        <w:rPr>
          <w:sz w:val="22"/>
          <w:szCs w:val="22"/>
        </w:rPr>
      </w:pPr>
    </w:p>
    <w:p w:rsidR="008A0968" w:rsidRDefault="008A0968">
      <w:pPr>
        <w:rPr>
          <w:sz w:val="22"/>
          <w:szCs w:val="22"/>
        </w:rPr>
      </w:pPr>
    </w:p>
    <w:p w:rsidR="008A0968" w:rsidRDefault="00736102">
      <w:pPr>
        <w:rPr>
          <w:sz w:val="22"/>
          <w:szCs w:val="22"/>
        </w:rPr>
      </w:pPr>
      <w:r>
        <w:rPr>
          <w:sz w:val="22"/>
          <w:szCs w:val="22"/>
        </w:rPr>
        <w:t>Why does the adiabatic process result in a higher pressure?</w:t>
      </w:r>
    </w:p>
    <w:p w:rsidR="00736102" w:rsidRDefault="00736102">
      <w:pPr>
        <w:rPr>
          <w:sz w:val="22"/>
          <w:szCs w:val="22"/>
        </w:rPr>
      </w:pPr>
    </w:p>
    <w:p w:rsidR="00736102" w:rsidRDefault="00736102">
      <w:pPr>
        <w:rPr>
          <w:sz w:val="22"/>
          <w:szCs w:val="22"/>
        </w:rPr>
      </w:pPr>
    </w:p>
    <w:p w:rsidR="008A0968" w:rsidRDefault="008A0968">
      <w:pPr>
        <w:rPr>
          <w:sz w:val="22"/>
          <w:szCs w:val="22"/>
        </w:rPr>
      </w:pPr>
    </w:p>
    <w:p w:rsidR="008A0968" w:rsidRDefault="00736102">
      <w:pPr>
        <w:rPr>
          <w:sz w:val="22"/>
          <w:szCs w:val="22"/>
        </w:rPr>
      </w:pPr>
      <w:r>
        <w:rPr>
          <w:sz w:val="22"/>
          <w:szCs w:val="22"/>
        </w:rPr>
        <w:t>Whiteboards</w:t>
      </w:r>
      <w:r w:rsidR="008A0968">
        <w:rPr>
          <w:sz w:val="22"/>
          <w:szCs w:val="22"/>
        </w:rPr>
        <w:t>:  (These are solved on the website in the videos linked after the main one)</w:t>
      </w:r>
    </w:p>
    <w:tbl>
      <w:tblPr>
        <w:tblStyle w:val="TableGrid"/>
        <w:tblW w:w="0" w:type="auto"/>
        <w:tblLook w:val="04A0"/>
      </w:tblPr>
      <w:tblGrid>
        <w:gridCol w:w="5148"/>
        <w:gridCol w:w="5148"/>
      </w:tblGrid>
      <w:tr w:rsidR="008A0968" w:rsidTr="008226AC">
        <w:trPr>
          <w:trHeight w:val="3302"/>
        </w:trPr>
        <w:tc>
          <w:tcPr>
            <w:tcW w:w="5328" w:type="dxa"/>
          </w:tcPr>
          <w:p w:rsidR="008A0968" w:rsidRDefault="008A0968">
            <w:pPr>
              <w:rPr>
                <w:sz w:val="22"/>
                <w:szCs w:val="22"/>
              </w:rPr>
            </w:pPr>
            <w:r>
              <w:rPr>
                <w:sz w:val="22"/>
                <w:szCs w:val="22"/>
              </w:rPr>
              <w:t xml:space="preserve">1. </w:t>
            </w:r>
            <w:r w:rsidR="008226AC" w:rsidRPr="008226AC">
              <w:rPr>
                <w:sz w:val="22"/>
                <w:szCs w:val="22"/>
              </w:rPr>
              <w:t>Gas in a cylinder at a pressure of 1.013x10</w:t>
            </w:r>
            <w:r w:rsidR="008226AC" w:rsidRPr="008226AC">
              <w:rPr>
                <w:sz w:val="22"/>
                <w:szCs w:val="22"/>
                <w:vertAlign w:val="superscript"/>
              </w:rPr>
              <w:t>5</w:t>
            </w:r>
            <w:r w:rsidR="008226AC" w:rsidRPr="008226AC">
              <w:rPr>
                <w:sz w:val="22"/>
                <w:szCs w:val="22"/>
              </w:rPr>
              <w:t xml:space="preserve"> Pa and a volume of 0.150 m</w:t>
            </w:r>
            <w:r w:rsidR="008226AC" w:rsidRPr="008226AC">
              <w:rPr>
                <w:sz w:val="22"/>
                <w:szCs w:val="22"/>
                <w:vertAlign w:val="superscript"/>
              </w:rPr>
              <w:t>3</w:t>
            </w:r>
            <w:r w:rsidR="008226AC" w:rsidRPr="008226AC">
              <w:rPr>
                <w:sz w:val="22"/>
                <w:szCs w:val="22"/>
              </w:rPr>
              <w:t xml:space="preserve"> is expanded quickly (adiabatically) to a volume of 0.810 m</w:t>
            </w:r>
            <w:r w:rsidR="008226AC" w:rsidRPr="008226AC">
              <w:rPr>
                <w:sz w:val="22"/>
                <w:szCs w:val="22"/>
                <w:vertAlign w:val="superscript"/>
              </w:rPr>
              <w:t>3</w:t>
            </w:r>
            <w:r w:rsidR="008226AC" w:rsidRPr="008226AC">
              <w:rPr>
                <w:sz w:val="22"/>
                <w:szCs w:val="22"/>
              </w:rPr>
              <w:t>.  What is the new pressure?</w:t>
            </w:r>
            <w:r w:rsidR="00EC5704">
              <w:rPr>
                <w:sz w:val="22"/>
                <w:szCs w:val="22"/>
              </w:rPr>
              <w:t xml:space="preserve">  </w:t>
            </w:r>
            <w:r w:rsidR="00EC5704" w:rsidRPr="00EC5704">
              <w:rPr>
                <w:sz w:val="14"/>
                <w:szCs w:val="22"/>
              </w:rPr>
              <w:t>(</w:t>
            </w:r>
            <w:r w:rsidR="008226AC" w:rsidRPr="008226AC">
              <w:rPr>
                <w:sz w:val="14"/>
                <w:szCs w:val="22"/>
              </w:rPr>
              <w:t>6090 Pa</w:t>
            </w:r>
            <w:r w:rsidR="00EC5704" w:rsidRPr="00EC5704">
              <w:rPr>
                <w:sz w:val="14"/>
                <w:szCs w:val="22"/>
              </w:rPr>
              <w:t>)</w:t>
            </w:r>
          </w:p>
        </w:tc>
        <w:tc>
          <w:tcPr>
            <w:tcW w:w="5328" w:type="dxa"/>
          </w:tcPr>
          <w:p w:rsidR="008A0968" w:rsidRPr="008226AC" w:rsidRDefault="00EC5704" w:rsidP="008226AC">
            <w:pPr>
              <w:pStyle w:val="NormalWeb"/>
              <w:spacing w:before="0" w:beforeAutospacing="0" w:after="0" w:afterAutospacing="0"/>
              <w:textAlignment w:val="baseline"/>
            </w:pPr>
            <w:r>
              <w:rPr>
                <w:sz w:val="22"/>
                <w:szCs w:val="22"/>
              </w:rPr>
              <w:t xml:space="preserve">2. </w:t>
            </w:r>
            <w:r w:rsidR="008226AC" w:rsidRPr="008226AC">
              <w:rPr>
                <w:sz w:val="22"/>
                <w:szCs w:val="22"/>
              </w:rPr>
              <w:t>Gas in a cylinder at a pressure of 9820 Pa and a volume of 0.0450 m</w:t>
            </w:r>
            <w:r w:rsidR="008226AC" w:rsidRPr="008226AC">
              <w:rPr>
                <w:sz w:val="22"/>
                <w:szCs w:val="22"/>
                <w:vertAlign w:val="superscript"/>
              </w:rPr>
              <w:t>3</w:t>
            </w:r>
            <w:r w:rsidR="008226AC" w:rsidRPr="008226AC">
              <w:rPr>
                <w:sz w:val="22"/>
                <w:szCs w:val="22"/>
              </w:rPr>
              <w:t xml:space="preserve"> is expanded quickly (adiabatically) so the pressure drops to  7510 Pa.  What is the new volume?</w:t>
            </w:r>
            <w:r>
              <w:rPr>
                <w:sz w:val="22"/>
                <w:szCs w:val="22"/>
              </w:rPr>
              <w:t xml:space="preserve">  </w:t>
            </w:r>
            <w:r w:rsidRPr="008226AC">
              <w:rPr>
                <w:sz w:val="14"/>
                <w:szCs w:val="16"/>
              </w:rPr>
              <w:t>(</w:t>
            </w:r>
            <w:r w:rsidR="008226AC" w:rsidRPr="008226AC">
              <w:rPr>
                <w:rFonts w:eastAsia="+mn-ea" w:cs="+mn-cs"/>
                <w:color w:val="000000"/>
                <w:kern w:val="24"/>
                <w:sz w:val="14"/>
                <w:szCs w:val="16"/>
              </w:rPr>
              <w:t>0.0529 m</w:t>
            </w:r>
            <w:r w:rsidR="008226AC" w:rsidRPr="008226AC">
              <w:rPr>
                <w:rFonts w:eastAsia="+mn-ea" w:cs="+mn-cs"/>
                <w:color w:val="000000"/>
                <w:kern w:val="24"/>
                <w:sz w:val="14"/>
                <w:szCs w:val="16"/>
                <w:vertAlign w:val="superscript"/>
              </w:rPr>
              <w:t>3</w:t>
            </w:r>
            <w:r w:rsidR="008226AC" w:rsidRPr="008226AC">
              <w:rPr>
                <w:rFonts w:eastAsia="+mn-ea" w:cs="+mn-cs"/>
                <w:color w:val="000000"/>
                <w:kern w:val="24"/>
                <w:position w:val="7"/>
                <w:sz w:val="14"/>
                <w:szCs w:val="16"/>
                <w:vertAlign w:val="superscript"/>
              </w:rPr>
              <w:t xml:space="preserve"> </w:t>
            </w:r>
            <w:r w:rsidRPr="008226AC">
              <w:rPr>
                <w:sz w:val="14"/>
                <w:szCs w:val="16"/>
              </w:rPr>
              <w:t>)</w:t>
            </w:r>
          </w:p>
          <w:p w:rsidR="00EC5704" w:rsidRDefault="00EC5704">
            <w:pPr>
              <w:rPr>
                <w:sz w:val="14"/>
                <w:szCs w:val="22"/>
              </w:rPr>
            </w:pPr>
          </w:p>
          <w:p w:rsidR="00EC5704" w:rsidRDefault="00EC5704">
            <w:pPr>
              <w:rPr>
                <w:sz w:val="22"/>
                <w:szCs w:val="22"/>
              </w:rPr>
            </w:pPr>
          </w:p>
        </w:tc>
      </w:tr>
      <w:tr w:rsidR="008226AC" w:rsidTr="008226AC">
        <w:trPr>
          <w:trHeight w:val="3410"/>
        </w:trPr>
        <w:tc>
          <w:tcPr>
            <w:tcW w:w="5328" w:type="dxa"/>
          </w:tcPr>
          <w:p w:rsidR="008226AC" w:rsidRDefault="008226AC">
            <w:pPr>
              <w:rPr>
                <w:sz w:val="22"/>
                <w:szCs w:val="22"/>
              </w:rPr>
            </w:pPr>
            <w:r>
              <w:rPr>
                <w:sz w:val="22"/>
                <w:szCs w:val="22"/>
              </w:rPr>
              <w:t xml:space="preserve">3. </w:t>
            </w:r>
            <w:r w:rsidRPr="008226AC">
              <w:rPr>
                <w:sz w:val="22"/>
                <w:szCs w:val="22"/>
              </w:rPr>
              <w:t>Gas in a cylinder is at 12.0 psi when the piston is 10.00 cm from the bottom.  If it is quickly (adiabatically) compressed to a height of 5.00 cm, what is the new pressure?</w:t>
            </w:r>
            <w:r>
              <w:rPr>
                <w:sz w:val="22"/>
                <w:szCs w:val="22"/>
              </w:rPr>
              <w:t xml:space="preserve"> </w:t>
            </w:r>
            <w:r w:rsidRPr="00EC5704">
              <w:rPr>
                <w:sz w:val="14"/>
                <w:szCs w:val="22"/>
              </w:rPr>
              <w:t>(</w:t>
            </w:r>
            <w:r w:rsidRPr="008226AC">
              <w:rPr>
                <w:sz w:val="14"/>
                <w:szCs w:val="22"/>
              </w:rPr>
              <w:t>38.1 psi</w:t>
            </w:r>
            <w:r w:rsidRPr="00EC5704">
              <w:rPr>
                <w:sz w:val="14"/>
                <w:szCs w:val="22"/>
              </w:rPr>
              <w:t>)</w:t>
            </w:r>
          </w:p>
        </w:tc>
        <w:tc>
          <w:tcPr>
            <w:tcW w:w="5328" w:type="dxa"/>
          </w:tcPr>
          <w:p w:rsidR="008226AC" w:rsidRDefault="008226AC">
            <w:pPr>
              <w:rPr>
                <w:sz w:val="22"/>
                <w:szCs w:val="22"/>
              </w:rPr>
            </w:pPr>
            <w:r>
              <w:rPr>
                <w:sz w:val="22"/>
                <w:szCs w:val="22"/>
              </w:rPr>
              <w:t xml:space="preserve">4. </w:t>
            </w:r>
            <w:r w:rsidRPr="008226AC">
              <w:rPr>
                <w:sz w:val="22"/>
                <w:szCs w:val="22"/>
              </w:rPr>
              <w:t>Gas in a cylinder is at 760. Torr when the piston is 8.00 inches from the bottom.  If you quickly move the piston out to make the pressure 380. Torr, how high is the piston?  (Cut the pressure in half)</w:t>
            </w:r>
            <w:r w:rsidR="00400314">
              <w:rPr>
                <w:sz w:val="22"/>
                <w:szCs w:val="22"/>
              </w:rPr>
              <w:t xml:space="preserve"> </w:t>
            </w:r>
            <w:r w:rsidR="00400314" w:rsidRPr="00400314">
              <w:rPr>
                <w:sz w:val="14"/>
                <w:szCs w:val="22"/>
              </w:rPr>
              <w:t>(12.1 inches)</w:t>
            </w:r>
          </w:p>
        </w:tc>
      </w:tr>
    </w:tbl>
    <w:p w:rsidR="008A0968" w:rsidRPr="008A0968" w:rsidRDefault="008A0968">
      <w:pPr>
        <w:rPr>
          <w:sz w:val="22"/>
          <w:szCs w:val="22"/>
        </w:rPr>
      </w:pPr>
    </w:p>
    <w:sectPr w:rsidR="008A0968" w:rsidRPr="008A0968" w:rsidSect="00CA68B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1E" w:rsidRDefault="006C3C1E">
      <w:r>
        <w:separator/>
      </w:r>
    </w:p>
  </w:endnote>
  <w:endnote w:type="continuationSeparator" w:id="0">
    <w:p w:rsidR="006C3C1E" w:rsidRDefault="006C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1E" w:rsidRDefault="006C3C1E">
      <w:r>
        <w:separator/>
      </w:r>
    </w:p>
  </w:footnote>
  <w:footnote w:type="continuationSeparator" w:id="0">
    <w:p w:rsidR="006C3C1E" w:rsidRDefault="006C3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30AC"/>
    <w:multiLevelType w:val="hybridMultilevel"/>
    <w:tmpl w:val="F7425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en-US" w:vendorID="64" w:dllVersion="131078" w:nlCheck="1" w:checkStyle="1"/>
  <w:proofState w:spelling="clean"/>
  <w:stylePaneFormatFilter w:val="3701"/>
  <w:doNotTrackMoves/>
  <w:defaultTabStop w:val="720"/>
  <w:noPunctuationKerning/>
  <w:characterSpacingControl w:val="doNotCompress"/>
  <w:footnotePr>
    <w:footnote w:id="-1"/>
    <w:footnote w:id="0"/>
  </w:footnotePr>
  <w:endnotePr>
    <w:endnote w:id="-1"/>
    <w:endnote w:id="0"/>
  </w:endnotePr>
  <w:compat/>
  <w:rsids>
    <w:rsidRoot w:val="005967F2"/>
    <w:rsid w:val="00005093"/>
    <w:rsid w:val="00015B91"/>
    <w:rsid w:val="00054771"/>
    <w:rsid w:val="000771CE"/>
    <w:rsid w:val="000851E6"/>
    <w:rsid w:val="00087A26"/>
    <w:rsid w:val="00097C85"/>
    <w:rsid w:val="000B39D3"/>
    <w:rsid w:val="0010405B"/>
    <w:rsid w:val="001401ED"/>
    <w:rsid w:val="001677BC"/>
    <w:rsid w:val="0018374B"/>
    <w:rsid w:val="00183AEF"/>
    <w:rsid w:val="00185D2B"/>
    <w:rsid w:val="00197568"/>
    <w:rsid w:val="001A22CD"/>
    <w:rsid w:val="001D243D"/>
    <w:rsid w:val="001E3CFE"/>
    <w:rsid w:val="001E7054"/>
    <w:rsid w:val="00207D87"/>
    <w:rsid w:val="0021771C"/>
    <w:rsid w:val="002202C8"/>
    <w:rsid w:val="0032474C"/>
    <w:rsid w:val="00326108"/>
    <w:rsid w:val="00343E6D"/>
    <w:rsid w:val="003544CA"/>
    <w:rsid w:val="00356BED"/>
    <w:rsid w:val="00393E96"/>
    <w:rsid w:val="003A0EBB"/>
    <w:rsid w:val="003A3D4B"/>
    <w:rsid w:val="003A3D5B"/>
    <w:rsid w:val="003B06C7"/>
    <w:rsid w:val="003D6E0A"/>
    <w:rsid w:val="003E08BD"/>
    <w:rsid w:val="00400314"/>
    <w:rsid w:val="0041065F"/>
    <w:rsid w:val="00431C8D"/>
    <w:rsid w:val="004324D8"/>
    <w:rsid w:val="00470E60"/>
    <w:rsid w:val="00475C02"/>
    <w:rsid w:val="004F1449"/>
    <w:rsid w:val="00533AA5"/>
    <w:rsid w:val="00536157"/>
    <w:rsid w:val="005404FE"/>
    <w:rsid w:val="00550237"/>
    <w:rsid w:val="005863C9"/>
    <w:rsid w:val="005967F2"/>
    <w:rsid w:val="005B05C9"/>
    <w:rsid w:val="005C1EEB"/>
    <w:rsid w:val="005D60D5"/>
    <w:rsid w:val="005E0C36"/>
    <w:rsid w:val="00614F2B"/>
    <w:rsid w:val="00627137"/>
    <w:rsid w:val="006300D5"/>
    <w:rsid w:val="00636706"/>
    <w:rsid w:val="006442CE"/>
    <w:rsid w:val="00654500"/>
    <w:rsid w:val="00655F9C"/>
    <w:rsid w:val="006A7530"/>
    <w:rsid w:val="006C3C1E"/>
    <w:rsid w:val="006D41F5"/>
    <w:rsid w:val="006E7EFC"/>
    <w:rsid w:val="006F192F"/>
    <w:rsid w:val="00717374"/>
    <w:rsid w:val="007311CD"/>
    <w:rsid w:val="007317F7"/>
    <w:rsid w:val="00734869"/>
    <w:rsid w:val="00736102"/>
    <w:rsid w:val="007369AE"/>
    <w:rsid w:val="00744039"/>
    <w:rsid w:val="0075086E"/>
    <w:rsid w:val="007B6C1A"/>
    <w:rsid w:val="007C0CFA"/>
    <w:rsid w:val="007D2D00"/>
    <w:rsid w:val="007E2D46"/>
    <w:rsid w:val="007F3886"/>
    <w:rsid w:val="008226AC"/>
    <w:rsid w:val="00830C3D"/>
    <w:rsid w:val="00840C2F"/>
    <w:rsid w:val="00851FC0"/>
    <w:rsid w:val="00851FEE"/>
    <w:rsid w:val="0085727F"/>
    <w:rsid w:val="00862B53"/>
    <w:rsid w:val="008647AF"/>
    <w:rsid w:val="008A0968"/>
    <w:rsid w:val="008A32F5"/>
    <w:rsid w:val="008B0029"/>
    <w:rsid w:val="008B6CB3"/>
    <w:rsid w:val="008D0023"/>
    <w:rsid w:val="008D2BA8"/>
    <w:rsid w:val="008E1B17"/>
    <w:rsid w:val="008F00EE"/>
    <w:rsid w:val="008F2C6E"/>
    <w:rsid w:val="0091520F"/>
    <w:rsid w:val="00970C05"/>
    <w:rsid w:val="009807C9"/>
    <w:rsid w:val="009A6437"/>
    <w:rsid w:val="009A683E"/>
    <w:rsid w:val="009C1AA4"/>
    <w:rsid w:val="009D3E82"/>
    <w:rsid w:val="00A0418A"/>
    <w:rsid w:val="00A1778C"/>
    <w:rsid w:val="00A36CA6"/>
    <w:rsid w:val="00A600C1"/>
    <w:rsid w:val="00A71D37"/>
    <w:rsid w:val="00A84988"/>
    <w:rsid w:val="00A906B0"/>
    <w:rsid w:val="00A9710F"/>
    <w:rsid w:val="00AB110A"/>
    <w:rsid w:val="00AC4C8A"/>
    <w:rsid w:val="00AE1D25"/>
    <w:rsid w:val="00B2161C"/>
    <w:rsid w:val="00B22E14"/>
    <w:rsid w:val="00B337E8"/>
    <w:rsid w:val="00B444F1"/>
    <w:rsid w:val="00B54C17"/>
    <w:rsid w:val="00BA7284"/>
    <w:rsid w:val="00BC5098"/>
    <w:rsid w:val="00BD23F2"/>
    <w:rsid w:val="00BE4DA8"/>
    <w:rsid w:val="00C03391"/>
    <w:rsid w:val="00C10909"/>
    <w:rsid w:val="00C12EE7"/>
    <w:rsid w:val="00C317D5"/>
    <w:rsid w:val="00C41F8D"/>
    <w:rsid w:val="00C651E9"/>
    <w:rsid w:val="00C86CCA"/>
    <w:rsid w:val="00C9172A"/>
    <w:rsid w:val="00C948D2"/>
    <w:rsid w:val="00CA68B9"/>
    <w:rsid w:val="00CB1947"/>
    <w:rsid w:val="00CC5539"/>
    <w:rsid w:val="00CD72CC"/>
    <w:rsid w:val="00CF2727"/>
    <w:rsid w:val="00D204F6"/>
    <w:rsid w:val="00D43809"/>
    <w:rsid w:val="00DC357A"/>
    <w:rsid w:val="00DD1AED"/>
    <w:rsid w:val="00DD6302"/>
    <w:rsid w:val="00DF36BE"/>
    <w:rsid w:val="00DF400D"/>
    <w:rsid w:val="00E15427"/>
    <w:rsid w:val="00E22046"/>
    <w:rsid w:val="00E34732"/>
    <w:rsid w:val="00E81FC5"/>
    <w:rsid w:val="00EC5704"/>
    <w:rsid w:val="00EE06AF"/>
    <w:rsid w:val="00EF0BF0"/>
    <w:rsid w:val="00F02ED4"/>
    <w:rsid w:val="00F15F91"/>
    <w:rsid w:val="00F25255"/>
    <w:rsid w:val="00F44225"/>
    <w:rsid w:val="00F606C8"/>
    <w:rsid w:val="00F722EC"/>
    <w:rsid w:val="00F855A3"/>
    <w:rsid w:val="00F855D6"/>
    <w:rsid w:val="00FA3CCE"/>
    <w:rsid w:val="00FB01EE"/>
    <w:rsid w:val="00FB0D7F"/>
    <w:rsid w:val="00FD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23"/>
    <w:pPr>
      <w:tabs>
        <w:tab w:val="center" w:pos="4320"/>
        <w:tab w:val="right" w:pos="8640"/>
      </w:tabs>
    </w:pPr>
  </w:style>
  <w:style w:type="paragraph" w:styleId="Footer">
    <w:name w:val="footer"/>
    <w:basedOn w:val="Normal"/>
    <w:rsid w:val="008D0023"/>
    <w:pPr>
      <w:tabs>
        <w:tab w:val="center" w:pos="4320"/>
        <w:tab w:val="right" w:pos="8640"/>
      </w:tabs>
    </w:pPr>
  </w:style>
  <w:style w:type="paragraph" w:styleId="BalloonText">
    <w:name w:val="Balloon Text"/>
    <w:basedOn w:val="Normal"/>
    <w:semiHidden/>
    <w:rsid w:val="00B444F1"/>
    <w:rPr>
      <w:rFonts w:ascii="Tahoma" w:hAnsi="Tahoma" w:cs="Tahoma"/>
      <w:sz w:val="16"/>
      <w:szCs w:val="16"/>
    </w:rPr>
  </w:style>
  <w:style w:type="table" w:styleId="TableGrid">
    <w:name w:val="Table Grid"/>
    <w:basedOn w:val="TableNormal"/>
    <w:rsid w:val="0097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02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90302">
      <w:bodyDiv w:val="1"/>
      <w:marLeft w:val="0"/>
      <w:marRight w:val="0"/>
      <w:marTop w:val="0"/>
      <w:marBottom w:val="0"/>
      <w:divBdr>
        <w:top w:val="none" w:sz="0" w:space="0" w:color="auto"/>
        <w:left w:val="none" w:sz="0" w:space="0" w:color="auto"/>
        <w:bottom w:val="none" w:sz="0" w:space="0" w:color="auto"/>
        <w:right w:val="none" w:sz="0" w:space="0" w:color="auto"/>
      </w:divBdr>
    </w:div>
    <w:div w:id="726611629">
      <w:bodyDiv w:val="1"/>
      <w:marLeft w:val="0"/>
      <w:marRight w:val="0"/>
      <w:marTop w:val="0"/>
      <w:marBottom w:val="0"/>
      <w:divBdr>
        <w:top w:val="none" w:sz="0" w:space="0" w:color="auto"/>
        <w:left w:val="none" w:sz="0" w:space="0" w:color="auto"/>
        <w:bottom w:val="none" w:sz="0" w:space="0" w:color="auto"/>
        <w:right w:val="none" w:sz="0" w:space="0" w:color="auto"/>
      </w:divBdr>
      <w:divsChild>
        <w:div w:id="1485505330">
          <w:marLeft w:val="0"/>
          <w:marRight w:val="0"/>
          <w:marTop w:val="0"/>
          <w:marBottom w:val="0"/>
          <w:divBdr>
            <w:top w:val="none" w:sz="0" w:space="0" w:color="auto"/>
            <w:left w:val="none" w:sz="0" w:space="0" w:color="auto"/>
            <w:bottom w:val="none" w:sz="0" w:space="0" w:color="auto"/>
            <w:right w:val="none" w:sz="0" w:space="0" w:color="auto"/>
          </w:divBdr>
          <w:divsChild>
            <w:div w:id="512453942">
              <w:marLeft w:val="0"/>
              <w:marRight w:val="0"/>
              <w:marTop w:val="0"/>
              <w:marBottom w:val="0"/>
              <w:divBdr>
                <w:top w:val="none" w:sz="0" w:space="0" w:color="auto"/>
                <w:left w:val="none" w:sz="0" w:space="0" w:color="auto"/>
                <w:bottom w:val="none" w:sz="0" w:space="0" w:color="auto"/>
                <w:right w:val="none" w:sz="0" w:space="0" w:color="auto"/>
              </w:divBdr>
            </w:div>
            <w:div w:id="1203253439">
              <w:marLeft w:val="0"/>
              <w:marRight w:val="0"/>
              <w:marTop w:val="0"/>
              <w:marBottom w:val="0"/>
              <w:divBdr>
                <w:top w:val="none" w:sz="0" w:space="0" w:color="auto"/>
                <w:left w:val="none" w:sz="0" w:space="0" w:color="auto"/>
                <w:bottom w:val="none" w:sz="0" w:space="0" w:color="auto"/>
                <w:right w:val="none" w:sz="0" w:space="0" w:color="auto"/>
              </w:divBdr>
            </w:div>
            <w:div w:id="1642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336">
      <w:bodyDiv w:val="1"/>
      <w:marLeft w:val="0"/>
      <w:marRight w:val="0"/>
      <w:marTop w:val="0"/>
      <w:marBottom w:val="0"/>
      <w:divBdr>
        <w:top w:val="none" w:sz="0" w:space="0" w:color="auto"/>
        <w:left w:val="none" w:sz="0" w:space="0" w:color="auto"/>
        <w:bottom w:val="none" w:sz="0" w:space="0" w:color="auto"/>
        <w:right w:val="none" w:sz="0" w:space="0" w:color="auto"/>
      </w:divBdr>
    </w:div>
    <w:div w:id="1225947854">
      <w:bodyDiv w:val="1"/>
      <w:marLeft w:val="0"/>
      <w:marRight w:val="0"/>
      <w:marTop w:val="0"/>
      <w:marBottom w:val="0"/>
      <w:divBdr>
        <w:top w:val="none" w:sz="0" w:space="0" w:color="auto"/>
        <w:left w:val="none" w:sz="0" w:space="0" w:color="auto"/>
        <w:bottom w:val="none" w:sz="0" w:space="0" w:color="auto"/>
        <w:right w:val="none" w:sz="0" w:space="0" w:color="auto"/>
      </w:divBdr>
    </w:div>
    <w:div w:id="12948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Photons and the Photo-Electric Effect</vt:lpstr>
    </vt:vector>
  </TitlesOfParts>
  <Company>Murray Riley Family</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Photons and the Photo-Electric Effect</dc:title>
  <dc:creator>HP Authorized Customer</dc:creator>
  <cp:lastModifiedBy>Chris Murray</cp:lastModifiedBy>
  <cp:revision>7</cp:revision>
  <cp:lastPrinted>2018-09-06T23:11:00Z</cp:lastPrinted>
  <dcterms:created xsi:type="dcterms:W3CDTF">2018-09-09T20:34:00Z</dcterms:created>
  <dcterms:modified xsi:type="dcterms:W3CDTF">2019-08-22T15:09:00Z</dcterms:modified>
</cp:coreProperties>
</file>