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C44234">
        <w:rPr>
          <w:b/>
          <w:sz w:val="32"/>
          <w:szCs w:val="20"/>
        </w:rPr>
        <w:t>14A</w:t>
      </w:r>
      <w:r w:rsidRPr="002202C8">
        <w:rPr>
          <w:b/>
          <w:sz w:val="32"/>
          <w:szCs w:val="20"/>
        </w:rPr>
        <w:t xml:space="preserve"> </w:t>
      </w:r>
      <w:r w:rsidR="002F0682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C44234">
        <w:rPr>
          <w:b/>
          <w:sz w:val="32"/>
          <w:szCs w:val="20"/>
        </w:rPr>
        <w:t>Rumford and Joule</w:t>
      </w:r>
      <w:r w:rsidR="00CD765D">
        <w:rPr>
          <w:b/>
          <w:sz w:val="32"/>
          <w:szCs w:val="20"/>
        </w:rPr>
        <w:tab/>
      </w:r>
      <w:r w:rsidR="00CD765D">
        <w:rPr>
          <w:b/>
          <w:sz w:val="32"/>
          <w:szCs w:val="20"/>
        </w:rPr>
        <w:tab/>
      </w:r>
      <w:r w:rsidR="00CD765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CD765D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CD765D" w:rsidRPr="00CD765D" w:rsidRDefault="00CD765D">
      <w:pPr>
        <w:rPr>
          <w:sz w:val="22"/>
          <w:szCs w:val="22"/>
        </w:rPr>
      </w:pPr>
    </w:p>
    <w:p w:rsidR="008A0968" w:rsidRPr="00CD765D" w:rsidRDefault="008A0968">
      <w:pPr>
        <w:rPr>
          <w:sz w:val="22"/>
          <w:szCs w:val="22"/>
        </w:rPr>
      </w:pPr>
    </w:p>
    <w:p w:rsidR="008A0968" w:rsidRPr="00C44234" w:rsidRDefault="00C44234">
      <w:pPr>
        <w:rPr>
          <w:b/>
          <w:sz w:val="28"/>
          <w:szCs w:val="22"/>
        </w:rPr>
      </w:pPr>
      <w:r w:rsidRPr="00C44234">
        <w:rPr>
          <w:b/>
          <w:sz w:val="28"/>
          <w:szCs w:val="22"/>
        </w:rPr>
        <w:t>Count Rumford:</w:t>
      </w:r>
    </w:p>
    <w:p w:rsidR="00C44234" w:rsidRDefault="00C44234">
      <w:pPr>
        <w:rPr>
          <w:sz w:val="22"/>
          <w:szCs w:val="22"/>
        </w:rPr>
      </w:pPr>
    </w:p>
    <w:p w:rsidR="00C44234" w:rsidRDefault="00C44234">
      <w:pPr>
        <w:rPr>
          <w:sz w:val="22"/>
          <w:szCs w:val="22"/>
        </w:rPr>
      </w:pPr>
      <w:r w:rsidRPr="00C44234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23206</wp:posOffset>
            </wp:positionH>
            <wp:positionV relativeFrom="paragraph">
              <wp:posOffset>2598</wp:posOffset>
            </wp:positionV>
            <wp:extent cx="4567671" cy="2377440"/>
            <wp:effectExtent l="19050" t="0" r="4329" b="0"/>
            <wp:wrapSquare wrapText="bothSides"/>
            <wp:docPr id="5" name="Picture 5" descr="http://www.dartmouth.edu/~library/Library_Bulletin/Apr1995/page_4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9" descr="http://www.dartmouth.edu/~library/Library_Bulletin/Apr1995/page_4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71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E0D">
        <w:rPr>
          <w:sz w:val="22"/>
          <w:szCs w:val="22"/>
        </w:rPr>
        <w:t>Caloric Model</w:t>
      </w: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D80E0D" w:rsidRDefault="00D80E0D">
      <w:pPr>
        <w:rPr>
          <w:sz w:val="22"/>
          <w:szCs w:val="22"/>
        </w:rPr>
      </w:pPr>
    </w:p>
    <w:p w:rsidR="00C44234" w:rsidRDefault="00C44234">
      <w:pPr>
        <w:rPr>
          <w:sz w:val="22"/>
          <w:szCs w:val="22"/>
        </w:rPr>
      </w:pPr>
    </w:p>
    <w:p w:rsidR="00C44234" w:rsidRDefault="00D80E0D">
      <w:pPr>
        <w:rPr>
          <w:sz w:val="22"/>
          <w:szCs w:val="22"/>
        </w:rPr>
      </w:pPr>
      <w:r>
        <w:rPr>
          <w:sz w:val="22"/>
          <w:szCs w:val="22"/>
        </w:rPr>
        <w:t>Rumford’s discovery:</w:t>
      </w:r>
    </w:p>
    <w:p w:rsidR="00C44234" w:rsidRDefault="00C44234">
      <w:pPr>
        <w:rPr>
          <w:sz w:val="22"/>
          <w:szCs w:val="22"/>
        </w:rPr>
      </w:pPr>
    </w:p>
    <w:p w:rsidR="00C44234" w:rsidRDefault="00C44234">
      <w:pPr>
        <w:rPr>
          <w:sz w:val="22"/>
          <w:szCs w:val="22"/>
        </w:rPr>
      </w:pPr>
    </w:p>
    <w:p w:rsidR="00D80E0D" w:rsidRDefault="00D80E0D">
      <w:pPr>
        <w:rPr>
          <w:b/>
          <w:sz w:val="28"/>
          <w:szCs w:val="22"/>
        </w:rPr>
      </w:pPr>
    </w:p>
    <w:p w:rsidR="00D80E0D" w:rsidRDefault="00D80E0D">
      <w:pPr>
        <w:rPr>
          <w:b/>
          <w:sz w:val="28"/>
          <w:szCs w:val="22"/>
        </w:rPr>
      </w:pPr>
    </w:p>
    <w:p w:rsidR="00C44234" w:rsidRPr="00C44234" w:rsidRDefault="00C44234">
      <w:pPr>
        <w:rPr>
          <w:b/>
          <w:sz w:val="28"/>
          <w:szCs w:val="22"/>
        </w:rPr>
      </w:pPr>
      <w:r w:rsidRPr="00C44234">
        <w:rPr>
          <w:b/>
          <w:sz w:val="28"/>
          <w:szCs w:val="22"/>
        </w:rPr>
        <w:t>Joule:</w:t>
      </w:r>
    </w:p>
    <w:p w:rsidR="00C44234" w:rsidRDefault="00C44234">
      <w:pPr>
        <w:rPr>
          <w:sz w:val="22"/>
          <w:szCs w:val="22"/>
        </w:rPr>
      </w:pPr>
      <w:r w:rsidRPr="00C44234">
        <w:rPr>
          <w:noProof/>
          <w:sz w:val="22"/>
          <w:szCs w:val="22"/>
        </w:rPr>
        <w:drawing>
          <wp:inline distT="0" distB="0" distL="0" distR="0">
            <wp:extent cx="3358342" cy="1699085"/>
            <wp:effectExtent l="19050" t="0" r="0" b="0"/>
            <wp:docPr id="6" name="Picture 6" descr="G:\CHAP14\FIGURES\FG14_01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Picture 8" descr="G:\CHAP14\FIGURES\FG14_01.P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03" t="9500" r="17982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61" cy="169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4234">
        <w:rPr>
          <w:noProof/>
          <w:sz w:val="22"/>
          <w:szCs w:val="22"/>
        </w:rPr>
        <w:drawing>
          <wp:inline distT="0" distB="0" distL="0" distR="0">
            <wp:extent cx="1388225" cy="2280889"/>
            <wp:effectExtent l="19050" t="0" r="2425" b="0"/>
            <wp:docPr id="7" name="Picture 7" descr="http://www.sciencemuseum.org.uk/on-line/treasure/images/jou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9" name="Picture 7" descr="http://www.sciencemuseum.org.uk/on-line/treasure/images/jou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66" cy="228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34" w:rsidRDefault="00C44234">
      <w:pPr>
        <w:rPr>
          <w:sz w:val="22"/>
          <w:szCs w:val="22"/>
        </w:rPr>
      </w:pPr>
    </w:p>
    <w:p w:rsidR="00C44234" w:rsidRPr="00CD765D" w:rsidRDefault="00D80E0D">
      <w:pPr>
        <w:rPr>
          <w:sz w:val="22"/>
          <w:szCs w:val="22"/>
        </w:rPr>
      </w:pPr>
      <w:r>
        <w:rPr>
          <w:sz w:val="22"/>
          <w:szCs w:val="22"/>
        </w:rPr>
        <w:t>Joule’s heat-energy equivalence:</w:t>
      </w:r>
    </w:p>
    <w:sectPr w:rsidR="00C44234" w:rsidRPr="00CD765D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2F0682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1621"/>
    <w:rsid w:val="00475C02"/>
    <w:rsid w:val="004F1449"/>
    <w:rsid w:val="0051322F"/>
    <w:rsid w:val="00533AA5"/>
    <w:rsid w:val="00536157"/>
    <w:rsid w:val="005404FE"/>
    <w:rsid w:val="00550237"/>
    <w:rsid w:val="005863C9"/>
    <w:rsid w:val="005967F2"/>
    <w:rsid w:val="005B05C9"/>
    <w:rsid w:val="005B6A10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0E6A"/>
    <w:rsid w:val="006F192F"/>
    <w:rsid w:val="007062BC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28B9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3FA7"/>
    <w:rsid w:val="0091520F"/>
    <w:rsid w:val="00970C05"/>
    <w:rsid w:val="009807C9"/>
    <w:rsid w:val="009A6437"/>
    <w:rsid w:val="009A683E"/>
    <w:rsid w:val="009C1AA4"/>
    <w:rsid w:val="009D3E82"/>
    <w:rsid w:val="00A0418A"/>
    <w:rsid w:val="00A124C3"/>
    <w:rsid w:val="00A1778C"/>
    <w:rsid w:val="00A36CA6"/>
    <w:rsid w:val="00A600C1"/>
    <w:rsid w:val="00A70104"/>
    <w:rsid w:val="00A71D37"/>
    <w:rsid w:val="00A83361"/>
    <w:rsid w:val="00A84988"/>
    <w:rsid w:val="00A906B0"/>
    <w:rsid w:val="00A9710F"/>
    <w:rsid w:val="00AB110A"/>
    <w:rsid w:val="00AC4C8A"/>
    <w:rsid w:val="00AE1D25"/>
    <w:rsid w:val="00B01C6C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44234"/>
    <w:rsid w:val="00C651E9"/>
    <w:rsid w:val="00C72D93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D765D"/>
    <w:rsid w:val="00CF2727"/>
    <w:rsid w:val="00D204F6"/>
    <w:rsid w:val="00D43809"/>
    <w:rsid w:val="00D64851"/>
    <w:rsid w:val="00D80E0D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72D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4</cp:revision>
  <cp:lastPrinted>2018-09-06T23:11:00Z</cp:lastPrinted>
  <dcterms:created xsi:type="dcterms:W3CDTF">2022-04-22T00:14:00Z</dcterms:created>
  <dcterms:modified xsi:type="dcterms:W3CDTF">2022-04-23T17:56:00Z</dcterms:modified>
</cp:coreProperties>
</file>